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7F" w:rsidRPr="00FC33F6" w:rsidRDefault="0047537F" w:rsidP="0047537F">
      <w:pPr>
        <w:ind w:right="-1"/>
        <w:rPr>
          <w:rFonts w:ascii="Calibri" w:hAnsi="Calibri" w:cs="Calibri"/>
          <w:b/>
          <w:bCs/>
          <w:color w:val="002060"/>
        </w:rPr>
      </w:pPr>
      <w:r w:rsidRPr="00FC33F6">
        <w:rPr>
          <w:rFonts w:ascii="Calibri" w:hAnsi="Calibri" w:cs="Calibri"/>
          <w:b/>
          <w:bCs/>
          <w:color w:val="002060"/>
        </w:rPr>
        <w:t xml:space="preserve">ΠΑΡΑΡΤΗΜΑ  Ι </w:t>
      </w:r>
      <w:r w:rsidRPr="00FC33F6">
        <w:rPr>
          <w:rFonts w:ascii="Calibri" w:hAnsi="Calibri" w:cs="Calibri"/>
          <w:b/>
          <w:bCs/>
          <w:color w:val="002060"/>
          <w:lang w:val="en-US"/>
        </w:rPr>
        <w:t>I</w:t>
      </w:r>
      <w:r w:rsidRPr="00FC33F6">
        <w:rPr>
          <w:rFonts w:ascii="Calibri" w:hAnsi="Calibri" w:cs="Calibri"/>
          <w:b/>
          <w:bCs/>
          <w:color w:val="002060"/>
        </w:rPr>
        <w:t xml:space="preserve"> Ι. Έντυπο οικονομικής προσφοράς</w:t>
      </w:r>
    </w:p>
    <w:p w:rsidR="0047537F" w:rsidRPr="00FC33F6" w:rsidRDefault="0047537F" w:rsidP="0047537F">
      <w:pPr>
        <w:spacing w:line="360" w:lineRule="auto"/>
        <w:ind w:right="-1"/>
        <w:jc w:val="both"/>
        <w:rPr>
          <w:rFonts w:ascii="Calibri" w:eastAsia="MS Mincho" w:hAnsi="Calibri" w:cs="Calibri"/>
          <w:i/>
        </w:rPr>
      </w:pPr>
    </w:p>
    <w:p w:rsidR="0047537F" w:rsidRDefault="0047537F" w:rsidP="0047537F">
      <w:pPr>
        <w:spacing w:line="360" w:lineRule="auto"/>
        <w:ind w:right="-1"/>
        <w:jc w:val="both"/>
      </w:pPr>
      <w:r>
        <w:rPr>
          <w:rFonts w:ascii="Calibri" w:eastAsia="MS Mincho" w:hAnsi="Calibri" w:cs="Calibri"/>
          <w:i/>
          <w:sz w:val="22"/>
          <w:szCs w:val="22"/>
        </w:rPr>
        <w:t>Τόπος, ημερομηνία:</w:t>
      </w:r>
    </w:p>
    <w:p w:rsidR="0047537F" w:rsidRDefault="0047537F" w:rsidP="0047537F">
      <w:pPr>
        <w:spacing w:line="360" w:lineRule="auto"/>
        <w:ind w:right="-1"/>
        <w:jc w:val="both"/>
      </w:pPr>
      <w:r>
        <w:rPr>
          <w:rFonts w:ascii="Calibri" w:eastAsia="MS Mincho" w:hAnsi="Calibri" w:cs="Calibri"/>
          <w:b/>
          <w:sz w:val="22"/>
          <w:szCs w:val="22"/>
        </w:rPr>
        <w:t xml:space="preserve">ΑΠΟ: </w:t>
      </w:r>
      <w:r>
        <w:rPr>
          <w:rFonts w:ascii="Calibri" w:eastAsia="MS Mincho" w:hAnsi="Calibri" w:cs="Calibri"/>
          <w:i/>
          <w:sz w:val="22"/>
          <w:szCs w:val="22"/>
        </w:rPr>
        <w:t>Στοιχεία οικονομικού φορέα</w:t>
      </w:r>
    </w:p>
    <w:p w:rsidR="0047537F" w:rsidRDefault="0047537F" w:rsidP="0047537F">
      <w:pPr>
        <w:spacing w:line="360" w:lineRule="auto"/>
        <w:ind w:right="-1"/>
        <w:jc w:val="both"/>
      </w:pPr>
      <w:r>
        <w:rPr>
          <w:rFonts w:ascii="Calibri" w:eastAsia="MS Mincho" w:hAnsi="Calibri" w:cs="Calibri"/>
          <w:b/>
          <w:sz w:val="22"/>
          <w:szCs w:val="22"/>
        </w:rPr>
        <w:t>ΠΡΟΣ:</w:t>
      </w:r>
      <w:r>
        <w:rPr>
          <w:rFonts w:ascii="Calibri" w:eastAsia="MS Mincho" w:hAnsi="Calibri" w:cs="Calibri"/>
          <w:sz w:val="22"/>
          <w:szCs w:val="22"/>
        </w:rPr>
        <w:t xml:space="preserve"> Εθνικό Οργανισμό Δημόσιας Υγείας (Ε.Ο.ΔΥ.)</w:t>
      </w:r>
    </w:p>
    <w:p w:rsidR="0047537F" w:rsidRDefault="0047537F" w:rsidP="0047537F">
      <w:pPr>
        <w:spacing w:line="360" w:lineRule="auto"/>
        <w:ind w:right="-1"/>
        <w:jc w:val="both"/>
        <w:rPr>
          <w:rFonts w:ascii="Calibri" w:eastAsia="MS Mincho" w:hAnsi="Calibri" w:cs="Calibri"/>
          <w:b/>
          <w:kern w:val="2"/>
          <w:sz w:val="22"/>
          <w:szCs w:val="22"/>
        </w:rPr>
      </w:pPr>
    </w:p>
    <w:p w:rsidR="0047537F" w:rsidRDefault="0047537F" w:rsidP="0047537F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b/>
          <w:kern w:val="2"/>
          <w:sz w:val="22"/>
          <w:szCs w:val="22"/>
        </w:rPr>
        <w:t>ΘΕΜΑ</w:t>
      </w:r>
      <w:r w:rsidRPr="003455B0">
        <w:rPr>
          <w:rFonts w:ascii="Calibri" w:eastAsia="MS Mincho" w:hAnsi="Calibri" w:cs="Calibri"/>
          <w:b/>
          <w:kern w:val="2"/>
          <w:sz w:val="22"/>
          <w:szCs w:val="22"/>
        </w:rPr>
        <w:t>:</w:t>
      </w:r>
      <w:r w:rsidRPr="003455B0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4A2803">
        <w:rPr>
          <w:rFonts w:ascii="Calibri" w:eastAsia="MS Mincho" w:hAnsi="Calibri" w:cs="Calibri"/>
          <w:kern w:val="2"/>
          <w:sz w:val="22"/>
          <w:szCs w:val="22"/>
        </w:rPr>
        <w:t>Οικονομική Προσφορά για την</w:t>
      </w:r>
      <w:r>
        <w:rPr>
          <w:rFonts w:ascii="Calibri" w:hAnsi="Calibri" w:cs="Calibri"/>
          <w:iCs/>
          <w:sz w:val="22"/>
          <w:szCs w:val="22"/>
        </w:rPr>
        <w:t xml:space="preserve"> προμήθεια δειγμάτων </w:t>
      </w:r>
      <w:proofErr w:type="spellStart"/>
      <w:r>
        <w:rPr>
          <w:rFonts w:ascii="Calibri" w:hAnsi="Calibri" w:cs="Calibri"/>
          <w:iCs/>
          <w:sz w:val="22"/>
          <w:szCs w:val="22"/>
        </w:rPr>
        <w:t>διεργαστηριακού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ελέγχου για το ΚΕΔΥ</w:t>
      </w:r>
      <w:r>
        <w:rPr>
          <w:rFonts w:ascii="Calibri" w:eastAsia="font202" w:hAnsi="Calibri" w:cs="Calibri"/>
          <w:b/>
          <w:kern w:val="2"/>
          <w:sz w:val="22"/>
          <w:szCs w:val="22"/>
        </w:rPr>
        <w:t xml:space="preserve"> ΔΙΑΡΚΕΙΑ ΙΣΧΥΟΣ ΠΡΟΣΦΟΡΑΣ</w:t>
      </w:r>
      <w:r w:rsidRPr="00A351BB">
        <w:rPr>
          <w:rFonts w:ascii="Calibri" w:eastAsia="MS Mincho" w:hAnsi="Calibri" w:cs="Calibri"/>
          <w:sz w:val="22"/>
          <w:szCs w:val="22"/>
        </w:rPr>
        <w:t xml:space="preserve">: </w:t>
      </w:r>
      <w:r w:rsidRPr="00CC5CBE">
        <w:rPr>
          <w:rFonts w:ascii="Calibri" w:eastAsia="MS Mincho" w:hAnsi="Calibri" w:cs="Calibri"/>
          <w:sz w:val="22"/>
          <w:szCs w:val="22"/>
        </w:rPr>
        <w:t>180</w:t>
      </w:r>
      <w:r w:rsidRPr="00A351BB">
        <w:rPr>
          <w:rFonts w:ascii="Calibri" w:eastAsia="MS Mincho" w:hAnsi="Calibri" w:cs="Calibri"/>
          <w:sz w:val="22"/>
          <w:szCs w:val="22"/>
        </w:rPr>
        <w:t xml:space="preserve"> ημέρες από την επομένη της αναφερόμενης στην πρόσκληση ως καταληκτικής ημερομηνίας υποβολής προσφορών</w:t>
      </w:r>
      <w:r>
        <w:rPr>
          <w:rFonts w:ascii="Calibri" w:eastAsia="MS Mincho" w:hAnsi="Calibri" w:cs="Calibri"/>
          <w:sz w:val="22"/>
          <w:szCs w:val="22"/>
        </w:rPr>
        <w:t>.</w:t>
      </w:r>
      <w:r w:rsidRPr="00A351BB">
        <w:rPr>
          <w:rFonts w:ascii="Calibri" w:eastAsia="MS Mincho" w:hAnsi="Calibri" w:cs="Calibri"/>
          <w:sz w:val="22"/>
          <w:szCs w:val="22"/>
        </w:rPr>
        <w:t xml:space="preserve"> </w:t>
      </w:r>
    </w:p>
    <w:p w:rsidR="0047537F" w:rsidRDefault="0047537F" w:rsidP="0047537F">
      <w:pPr>
        <w:spacing w:before="120" w:after="120" w:line="360" w:lineRule="auto"/>
        <w:ind w:right="-1"/>
        <w:jc w:val="both"/>
        <w:rPr>
          <w:rFonts w:ascii="Calibri" w:eastAsia="MS Mincho" w:hAnsi="Calibri" w:cs="Calibri"/>
          <w:sz w:val="22"/>
          <w:szCs w:val="22"/>
        </w:rPr>
      </w:pPr>
      <w:r w:rsidRPr="00A351BB">
        <w:rPr>
          <w:rFonts w:ascii="Calibri" w:eastAsia="MS Mincho" w:hAnsi="Calibri" w:cs="Calibri"/>
          <w:sz w:val="22"/>
          <w:szCs w:val="22"/>
        </w:rPr>
        <w:t xml:space="preserve">Με την παρούσα προσφορά δηλώνω τη συμμετοχή μου στην Πρόσκληση </w:t>
      </w:r>
      <w:r>
        <w:rPr>
          <w:rFonts w:ascii="Calibri" w:eastAsia="MS Mincho" w:hAnsi="Calibri" w:cs="Calibri"/>
          <w:sz w:val="22"/>
          <w:szCs w:val="22"/>
        </w:rPr>
        <w:t>Υποβολής Προσφοράς</w:t>
      </w:r>
      <w:r w:rsidRPr="00A351BB">
        <w:rPr>
          <w:rFonts w:ascii="Calibri" w:eastAsia="MS Mincho" w:hAnsi="Calibri" w:cs="Calibri"/>
          <w:sz w:val="22"/>
          <w:szCs w:val="22"/>
        </w:rPr>
        <w:t xml:space="preserve"> του Ε.Ο.Δ.Υ. με αρ. </w:t>
      </w:r>
      <w:proofErr w:type="spellStart"/>
      <w:r w:rsidRPr="00A351BB">
        <w:rPr>
          <w:rFonts w:ascii="Calibri" w:eastAsia="MS Mincho" w:hAnsi="Calibri" w:cs="Calibri"/>
          <w:sz w:val="22"/>
          <w:szCs w:val="22"/>
        </w:rPr>
        <w:t>πρωτ</w:t>
      </w:r>
      <w:proofErr w:type="spellEnd"/>
      <w:r w:rsidRPr="00A351BB">
        <w:rPr>
          <w:rFonts w:ascii="Calibri" w:eastAsia="MS Mincho" w:hAnsi="Calibri" w:cs="Calibri"/>
          <w:sz w:val="22"/>
          <w:szCs w:val="22"/>
        </w:rPr>
        <w:t>.: ……………………</w:t>
      </w:r>
      <w:r>
        <w:rPr>
          <w:rFonts w:ascii="Calibri" w:eastAsia="MS Mincho" w:hAnsi="Calibri" w:cs="Calibri"/>
          <w:sz w:val="22"/>
          <w:szCs w:val="22"/>
        </w:rPr>
        <w:t xml:space="preserve">…… </w:t>
      </w:r>
      <w:r w:rsidRPr="00A351BB">
        <w:rPr>
          <w:rFonts w:ascii="Calibri" w:eastAsia="MS Mincho" w:hAnsi="Calibri" w:cs="Calibri"/>
          <w:sz w:val="22"/>
          <w:szCs w:val="22"/>
        </w:rPr>
        <w:t>(</w:t>
      </w:r>
      <w:r>
        <w:rPr>
          <w:rFonts w:ascii="Calibri" w:eastAsia="MS Mincho" w:hAnsi="Calibri" w:cs="Calibri"/>
          <w:sz w:val="22"/>
          <w:szCs w:val="22"/>
        </w:rPr>
        <w:t>συμπληρώνεται από τον οικονομικό φορέα)</w:t>
      </w:r>
      <w:r w:rsidRPr="00A351BB">
        <w:rPr>
          <w:rFonts w:ascii="Calibri" w:eastAsia="MS Mincho" w:hAnsi="Calibri" w:cs="Calibri"/>
          <w:sz w:val="22"/>
          <w:szCs w:val="22"/>
        </w:rPr>
        <w:t>……………………</w:t>
      </w:r>
      <w:r>
        <w:rPr>
          <w:rFonts w:ascii="Calibri" w:eastAsia="MS Mincho" w:hAnsi="Calibri" w:cs="Calibri"/>
          <w:sz w:val="22"/>
          <w:szCs w:val="22"/>
        </w:rPr>
        <w:t xml:space="preserve"> για την ομάδα/τις ομάδες ………………………………………..</w:t>
      </w:r>
      <w:r w:rsidRPr="00A351BB">
        <w:rPr>
          <w:rFonts w:ascii="Calibri" w:eastAsia="MS Mincho" w:hAnsi="Calibri" w:cs="Calibri"/>
          <w:sz w:val="22"/>
          <w:szCs w:val="22"/>
        </w:rPr>
        <w:t>(</w:t>
      </w:r>
      <w:r>
        <w:rPr>
          <w:rFonts w:ascii="Calibri" w:eastAsia="MS Mincho" w:hAnsi="Calibri" w:cs="Calibri"/>
          <w:sz w:val="22"/>
          <w:szCs w:val="22"/>
        </w:rPr>
        <w:t>συμπληρώνεται από τον οικονομικό φορέα)</w:t>
      </w:r>
      <w:r w:rsidRPr="00A351BB">
        <w:rPr>
          <w:rFonts w:ascii="Calibri" w:eastAsia="MS Mincho" w:hAnsi="Calibri" w:cs="Calibri"/>
          <w:sz w:val="22"/>
          <w:szCs w:val="22"/>
        </w:rPr>
        <w:t>……………………</w:t>
      </w:r>
      <w:r>
        <w:rPr>
          <w:rFonts w:ascii="Calibri" w:eastAsia="MS Mincho" w:hAnsi="Calibri" w:cs="Calibri"/>
          <w:sz w:val="22"/>
          <w:szCs w:val="22"/>
        </w:rPr>
        <w:t xml:space="preserve"> και</w:t>
      </w:r>
      <w:r w:rsidRPr="00A351BB">
        <w:rPr>
          <w:rFonts w:ascii="Calibri" w:eastAsia="MS Mincho" w:hAnsi="Calibri" w:cs="Calibri"/>
          <w:sz w:val="22"/>
          <w:szCs w:val="22"/>
        </w:rPr>
        <w:t xml:space="preserve"> δηλώνω ότι αποδέχομαι πλήρως και ανεπιφύλακτα τους γενικούς και ειδικούς όρους και προϋποθέσεις που περιλαμβάνονται</w:t>
      </w:r>
      <w:r>
        <w:rPr>
          <w:rFonts w:ascii="Calibri" w:eastAsia="MS Mincho" w:hAnsi="Calibri" w:cs="Calibri"/>
          <w:sz w:val="22"/>
          <w:szCs w:val="22"/>
        </w:rPr>
        <w:t xml:space="preserve"> σε αυτή</w:t>
      </w:r>
      <w:r w:rsidRPr="00A351BB">
        <w:rPr>
          <w:rFonts w:ascii="Calibri" w:eastAsia="MS Mincho" w:hAnsi="Calibri" w:cs="Calibri"/>
          <w:sz w:val="22"/>
          <w:szCs w:val="22"/>
        </w:rPr>
        <w:t xml:space="preserve">, και αναλαμβάνω την εκτέλεση της </w:t>
      </w:r>
      <w:r>
        <w:rPr>
          <w:rFonts w:ascii="Calibri" w:eastAsia="MS Mincho" w:hAnsi="Calibri" w:cs="Calibri"/>
          <w:sz w:val="22"/>
          <w:szCs w:val="22"/>
        </w:rPr>
        <w:t>σύμβασης</w:t>
      </w:r>
      <w:r w:rsidRPr="00A351BB">
        <w:rPr>
          <w:rFonts w:ascii="Calibri" w:eastAsia="MS Mincho" w:hAnsi="Calibri" w:cs="Calibri"/>
          <w:sz w:val="22"/>
          <w:szCs w:val="22"/>
        </w:rPr>
        <w:t xml:space="preserve"> ως κάτωθι:</w:t>
      </w:r>
      <w:r w:rsidRPr="009903F5">
        <w:rPr>
          <w:rFonts w:ascii="Calibri" w:eastAsia="MS Mincho" w:hAnsi="Calibri" w:cs="Calibri"/>
          <w:sz w:val="22"/>
          <w:szCs w:val="22"/>
        </w:rPr>
        <w:t xml:space="preserve"> </w:t>
      </w:r>
    </w:p>
    <w:p w:rsidR="0047537F" w:rsidRPr="00C201DC" w:rsidRDefault="0047537F" w:rsidP="0047537F">
      <w:pPr>
        <w:spacing w:before="120" w:line="360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tbl>
      <w:tblPr>
        <w:tblW w:w="10512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709"/>
        <w:gridCol w:w="691"/>
        <w:gridCol w:w="12"/>
        <w:gridCol w:w="6"/>
        <w:gridCol w:w="265"/>
        <w:gridCol w:w="142"/>
        <w:gridCol w:w="585"/>
        <w:gridCol w:w="93"/>
        <w:gridCol w:w="456"/>
        <w:gridCol w:w="18"/>
        <w:gridCol w:w="136"/>
        <w:gridCol w:w="6"/>
        <w:gridCol w:w="123"/>
        <w:gridCol w:w="145"/>
        <w:gridCol w:w="692"/>
        <w:gridCol w:w="864"/>
        <w:gridCol w:w="18"/>
        <w:gridCol w:w="139"/>
        <w:gridCol w:w="130"/>
        <w:gridCol w:w="1716"/>
      </w:tblGrid>
      <w:tr w:rsidR="0047537F" w:rsidTr="00982296">
        <w:trPr>
          <w:trHeight w:val="31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Pr="001B4A0D" w:rsidRDefault="0047537F" w:rsidP="00982296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CPV: 24931250-6 " Μέσα εργαστηριακής καλλιέργειας"</w:t>
            </w:r>
          </w:p>
        </w:tc>
      </w:tr>
      <w:tr w:rsidR="0047537F" w:rsidTr="00982296">
        <w:trPr>
          <w:trHeight w:val="31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ΔΙΕΡΓΑΣΤΗΡΙΑΚΑ ΣΧΗΜΑΤΑ</w:t>
            </w: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7537F" w:rsidRDefault="0047537F" w:rsidP="009822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7" w:type="dxa"/>
            <w:gridSpan w:val="5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Pr="00C643BD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ΚΑΤΗΓΟΡΙΑ </w:t>
            </w:r>
            <w:r w:rsidRPr="00C643BD">
              <w:rPr>
                <w:rFonts w:ascii="Calibri" w:hAnsi="Calibri" w:cs="Calibri"/>
                <w:b/>
                <w:bCs/>
                <w:color w:val="000000"/>
              </w:rPr>
              <w:t>1. ΧΗΜΙΚΕΣ ΔΟΚΙΜΕΣ</w:t>
            </w:r>
          </w:p>
        </w:tc>
      </w:tr>
      <w:tr w:rsidR="0047537F" w:rsidTr="00982296">
        <w:trPr>
          <w:trHeight w:val="31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1.Α: Βασικοί χημικοί αναλυτές σε Δίκτυα Ύδρευσης, Πόσιμα, Επιφανειακά και Υπόγεια Νερά</w:t>
            </w: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400" w:type="dxa"/>
            <w:gridSpan w:val="2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559" w:type="dxa"/>
            <w:gridSpan w:val="7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4" w:type="dxa"/>
            <w:gridSpan w:val="7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2003" w:type="dxa"/>
            <w:gridSpan w:val="4"/>
            <w:shd w:val="clear" w:color="auto" w:fill="D8D8D8"/>
            <w:vAlign w:val="center"/>
          </w:tcPr>
          <w:p w:rsidR="0047537F" w:rsidRPr="00126416" w:rsidRDefault="0047537F" w:rsidP="009822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ΠΡΟΣΦΕΡΟΜΕΝΗ 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>ΤΙΜΗ ΜΕ ΦΠΑ</w:t>
            </w:r>
          </w:p>
        </w:tc>
      </w:tr>
      <w:tr w:rsidR="0047537F" w:rsidTr="00982296">
        <w:trPr>
          <w:trHeight w:val="41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ολικής σκληρότητας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431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ασβεστίου, 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2+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267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μαγνησίου, Mg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412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χλωριόντων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419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αλκαλικότητας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411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ολικών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διαλελυμένων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στερεών (TDS) στους 180°C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29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στους 20-25 °C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422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αγωγιμότητας στους 20°C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414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νιτρωδών, NO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26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φωσφορικών, PO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9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νιτρικών, NO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9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θειικών, SO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6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φθορίου, F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6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7F5980">
              <w:rPr>
                <w:rFonts w:ascii="Calibri" w:hAnsi="Calibri" w:cs="Calibri"/>
                <w:sz w:val="22"/>
                <w:szCs w:val="22"/>
              </w:rPr>
              <w:t>Προσδιορισμός καλίου, K+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6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 w:rsidRPr="007F5980">
              <w:t xml:space="preserve">Προσδιορισμός νατρίου, </w:t>
            </w:r>
            <w:proofErr w:type="spellStart"/>
            <w:r w:rsidRPr="007F5980">
              <w:t>Na</w:t>
            </w:r>
            <w:proofErr w:type="spellEnd"/>
            <w:r w:rsidRPr="007F5980">
              <w:t>+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κυανιούχων, CN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9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ιόντων αμμωνίου,NH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87" w:type="dxa"/>
            <w:gridSpan w:val="11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1.Β: Άλλοι αναλυτές σε Δίκτυα Ύδρευσης, Πόσιμα, Επιφανειακά και Υπόγεια Νερά</w:t>
            </w: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400" w:type="dxa"/>
            <w:gridSpan w:val="2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559" w:type="dxa"/>
            <w:gridSpan w:val="7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4" w:type="dxa"/>
            <w:gridSpan w:val="7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2003" w:type="dxa"/>
            <w:gridSpan w:val="4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 xml:space="preserve"> ΤΙΜΗ ΜΕ ΦΠΑ</w:t>
            </w: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Χημικά Απαιτούμενου Οξυγόνου, COD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ολικών αιωρούμενων στερεών (TSS) στους 103-105°C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7F5980">
              <w:rPr>
                <w:rFonts w:ascii="Calibri" w:hAnsi="Calibri" w:cs="Calibri"/>
                <w:sz w:val="22"/>
                <w:szCs w:val="22"/>
              </w:rPr>
              <w:t>Προσδιορισμός ολικού οργανικού άνθρακα (TOC)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87" w:type="dxa"/>
            <w:gridSpan w:val="11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87" w:type="dxa"/>
            <w:gridSpan w:val="11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25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1.Γ: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Εξασθενές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χρώμιο σε Δίκτυα Ύδρευσης, Πόσιμα, Επιφανειακά και Υπόγεια Νερά</w:t>
            </w: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25" w:type="dxa"/>
            <w:gridSpan w:val="6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562" w:type="dxa"/>
            <w:gridSpan w:val="8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843" w:type="dxa"/>
            <w:gridSpan w:val="5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71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 xml:space="preserve"> ΤΙΜΗ ΜΕ ΦΠΑ</w:t>
            </w: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5" w:type="dxa"/>
            <w:gridSpan w:val="6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Εξασθενούς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χρωμίου,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(VI)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25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1.Δ: Μέταλλα σε Δίκτυα Ύδρευσης, Πόσιμα, Επιφανειακά και Υπόγεια Νερά</w:t>
            </w: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683" w:type="dxa"/>
            <w:gridSpan w:val="5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559" w:type="dxa"/>
            <w:gridSpan w:val="8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8" w:type="dxa"/>
            <w:gridSpan w:val="6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71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 xml:space="preserve"> ΤΙΜΗ ΜΕ ΦΠΑ</w:t>
            </w: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σιδήρου,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αργιλίου,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χαλκού,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ψευδαργύρου,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Zn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μαγγανίου,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Mn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μολύβδου,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Pd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νικελίου,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αρσενικού,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ολικού χρωμίου,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total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καδμίου, Cd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>Προσδιορισμός  βορίου, B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25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υδραργύρου,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Hg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22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702B7A"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 w:rsidRPr="00702B7A">
              <w:rPr>
                <w:rFonts w:ascii="Calibri" w:hAnsi="Calibri" w:cs="Calibri"/>
                <w:sz w:val="22"/>
                <w:szCs w:val="22"/>
              </w:rPr>
              <w:t>λιθίου,Li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119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702B7A">
              <w:rPr>
                <w:rFonts w:ascii="Calibri" w:hAnsi="Calibri" w:cs="Calibri"/>
                <w:sz w:val="22"/>
                <w:szCs w:val="22"/>
              </w:rPr>
              <w:t xml:space="preserve">Προσδιορισμός Αντιμονίου, </w:t>
            </w:r>
            <w:proofErr w:type="spellStart"/>
            <w:r w:rsidRPr="00702B7A">
              <w:rPr>
                <w:rFonts w:ascii="Calibri" w:hAnsi="Calibri" w:cs="Calibri"/>
                <w:sz w:val="22"/>
                <w:szCs w:val="22"/>
              </w:rPr>
              <w:t>Sb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13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702B7A">
              <w:rPr>
                <w:rFonts w:ascii="Calibri" w:hAnsi="Calibri" w:cs="Calibri"/>
                <w:sz w:val="22"/>
                <w:szCs w:val="22"/>
              </w:rPr>
              <w:t xml:space="preserve">Προσδιορισμός Βηρυλλίου, </w:t>
            </w:r>
            <w:proofErr w:type="spellStart"/>
            <w:r w:rsidRPr="00702B7A">
              <w:rPr>
                <w:rFonts w:ascii="Calibri" w:hAnsi="Calibri" w:cs="Calibri"/>
                <w:sz w:val="22"/>
                <w:szCs w:val="22"/>
              </w:rPr>
              <w:t>Be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10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702B7A">
              <w:rPr>
                <w:rFonts w:ascii="Calibri" w:hAnsi="Calibri" w:cs="Calibri"/>
                <w:sz w:val="22"/>
                <w:szCs w:val="22"/>
              </w:rPr>
              <w:t xml:space="preserve">Προσδιορισμός Σεληνίου, </w:t>
            </w:r>
            <w:proofErr w:type="spellStart"/>
            <w:r w:rsidRPr="00702B7A">
              <w:rPr>
                <w:rFonts w:ascii="Calibri" w:hAnsi="Calibri" w:cs="Calibri"/>
                <w:sz w:val="22"/>
                <w:szCs w:val="22"/>
              </w:rPr>
              <w:t>Se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15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702B7A">
              <w:rPr>
                <w:rFonts w:ascii="Calibri" w:hAnsi="Calibri" w:cs="Calibri"/>
                <w:sz w:val="22"/>
                <w:szCs w:val="22"/>
              </w:rPr>
              <w:t xml:space="preserve">Προσδιορισμός Αργύρου, </w:t>
            </w:r>
            <w:proofErr w:type="spellStart"/>
            <w:r w:rsidRPr="00702B7A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Pr="001C4810" w:rsidRDefault="0047537F" w:rsidP="009822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4810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702B7A">
              <w:rPr>
                <w:rFonts w:ascii="Calibri" w:hAnsi="Calibri" w:cs="Calibri"/>
                <w:sz w:val="22"/>
                <w:szCs w:val="22"/>
              </w:rPr>
              <w:t xml:space="preserve">Προσδιορισμός Κοβαλτίου, </w:t>
            </w:r>
            <w:proofErr w:type="spellStart"/>
            <w:r w:rsidRPr="00702B7A">
              <w:rPr>
                <w:rFonts w:ascii="Calibri" w:hAnsi="Calibri" w:cs="Calibri"/>
                <w:sz w:val="22"/>
                <w:szCs w:val="22"/>
              </w:rPr>
              <w:t>Co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Pr="001C4810" w:rsidRDefault="0047537F" w:rsidP="009822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4810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Pr="00702B7A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BD4AC5"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 w:rsidRPr="00BD4AC5">
              <w:rPr>
                <w:rFonts w:ascii="Calibri" w:hAnsi="Calibri" w:cs="Calibri"/>
                <w:sz w:val="22"/>
                <w:szCs w:val="22"/>
              </w:rPr>
              <w:t>Μολυβδενίου</w:t>
            </w:r>
            <w:proofErr w:type="spellEnd"/>
            <w:r w:rsidRPr="00BD4AC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BD4AC5">
              <w:rPr>
                <w:rFonts w:ascii="Calibri" w:hAnsi="Calibri" w:cs="Calibri"/>
                <w:sz w:val="22"/>
                <w:szCs w:val="22"/>
              </w:rPr>
              <w:t>Μο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Pr="001C4810" w:rsidRDefault="0047537F" w:rsidP="009822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4810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3" w:type="dxa"/>
            <w:gridSpan w:val="5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25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1.Ε.</w:t>
            </w:r>
            <w:r>
              <w:t xml:space="preserve"> </w:t>
            </w:r>
            <w:r w:rsidRPr="00CA2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Παραπροϊόντα </w:t>
            </w:r>
            <w:proofErr w:type="spellStart"/>
            <w:r w:rsidRPr="00CA2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απόλυμανσης</w:t>
            </w:r>
            <w:proofErr w:type="spellEnd"/>
            <w:r w:rsidRPr="00CA2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σε Δίκτυα Ύδρευσης και Πόσιμα</w:t>
            </w: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4418" w:type="dxa"/>
            <w:gridSpan w:val="4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8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1" w:type="dxa"/>
            <w:gridSpan w:val="6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846" w:type="dxa"/>
            <w:gridSpan w:val="2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 xml:space="preserve"> ΤΙΜΗ ΜΕ ΦΠΑ</w:t>
            </w: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CA24CB">
              <w:t>Προσδιορισμός ιόντων βρωμίου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7537F" w:rsidRDefault="0047537F" w:rsidP="0098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25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1ΣΤ: </w:t>
            </w:r>
            <w:r w:rsidRPr="00CA24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Τρίτιο σε Δίκτυα Ύδρευσης, Πόσιμα, Επιφανειακά και Υπόγεια Νερά</w:t>
            </w: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412" w:type="dxa"/>
            <w:gridSpan w:val="3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8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7" w:type="dxa"/>
            <w:gridSpan w:val="7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846" w:type="dxa"/>
            <w:gridSpan w:val="2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 xml:space="preserve"> ΤΙΜΗ ΜΕ ΦΠΑ</w:t>
            </w: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7537F" w:rsidRDefault="0047537F" w:rsidP="00982296">
            <w:r w:rsidRPr="00CA24CB">
              <w:rPr>
                <w:rFonts w:ascii="Calibri" w:hAnsi="Calibri" w:cs="Calibri"/>
                <w:sz w:val="22"/>
                <w:szCs w:val="22"/>
              </w:rPr>
              <w:t>Προσδιορισμός Τρίτιο, 3Η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7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3" w:type="dxa"/>
            <w:gridSpan w:val="9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1.Ζ: </w:t>
            </w:r>
            <w:proofErr w:type="spellStart"/>
            <w:r w:rsidRPr="00F67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Μικροκυστίνη</w:t>
            </w:r>
            <w:proofErr w:type="spellEnd"/>
            <w:r w:rsidRPr="00F67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σε Δίκτυα Ύδρευσης, Πόσιμα, Επιφανειακά και Υπόγεια Νερά</w:t>
            </w: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412" w:type="dxa"/>
            <w:gridSpan w:val="3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8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7" w:type="dxa"/>
            <w:gridSpan w:val="7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846" w:type="dxa"/>
            <w:gridSpan w:val="2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 xml:space="preserve"> ΤΙΜΗ ΜΕ ΦΠΑ</w:t>
            </w: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7537F" w:rsidRDefault="0047537F" w:rsidP="00982296">
            <w:r w:rsidRPr="00F67D14"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 w:rsidRPr="00F67D14">
              <w:rPr>
                <w:rFonts w:ascii="Calibri" w:hAnsi="Calibri" w:cs="Calibri"/>
                <w:sz w:val="22"/>
                <w:szCs w:val="22"/>
              </w:rPr>
              <w:t>Microcystin</w:t>
            </w:r>
            <w:proofErr w:type="spellEnd"/>
            <w:r w:rsidRPr="00F67D14">
              <w:rPr>
                <w:rFonts w:ascii="Calibri" w:hAnsi="Calibri" w:cs="Calibri"/>
                <w:sz w:val="22"/>
                <w:szCs w:val="22"/>
              </w:rPr>
              <w:t>-LR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7" w:type="dxa"/>
            <w:gridSpan w:val="7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1846" w:type="dxa"/>
            <w:gridSpan w:val="2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36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7537F" w:rsidRDefault="0047537F" w:rsidP="00982296">
            <w:r w:rsidRPr="00F67D14"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 w:rsidRPr="00F67D14">
              <w:rPr>
                <w:rFonts w:ascii="Calibri" w:hAnsi="Calibri" w:cs="Calibri"/>
                <w:sz w:val="22"/>
                <w:szCs w:val="22"/>
              </w:rPr>
              <w:t>Microcystin</w:t>
            </w:r>
            <w:proofErr w:type="spellEnd"/>
            <w:r w:rsidRPr="00F67D14">
              <w:rPr>
                <w:rFonts w:ascii="Calibri" w:hAnsi="Calibri" w:cs="Calibri"/>
                <w:sz w:val="22"/>
                <w:szCs w:val="22"/>
              </w:rPr>
              <w:t>-YR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7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6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7537F" w:rsidRDefault="0047537F" w:rsidP="00982296">
            <w:r w:rsidRPr="00F67D14"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 w:rsidRPr="00F67D14">
              <w:rPr>
                <w:rFonts w:ascii="Calibri" w:hAnsi="Calibri" w:cs="Calibri"/>
                <w:sz w:val="22"/>
                <w:szCs w:val="22"/>
              </w:rPr>
              <w:t>Microcystin</w:t>
            </w:r>
            <w:proofErr w:type="spellEnd"/>
            <w:r w:rsidRPr="00F67D14">
              <w:rPr>
                <w:rFonts w:ascii="Calibri" w:hAnsi="Calibri" w:cs="Calibri"/>
                <w:sz w:val="22"/>
                <w:szCs w:val="22"/>
              </w:rPr>
              <w:t>-RR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7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3" w:type="dxa"/>
            <w:gridSpan w:val="9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1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 w:rsidRPr="001650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1650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Η: PFOS &amp; PFOA σε Δίκτυα Ύδρευσης, Πόσιμα, Επιφανειακά και Υπόγεια Νερά</w:t>
            </w: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412" w:type="dxa"/>
            <w:gridSpan w:val="3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7" w:type="dxa"/>
            <w:gridSpan w:val="9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1" w:type="dxa"/>
            <w:gridSpan w:val="6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846" w:type="dxa"/>
            <w:gridSpan w:val="2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 xml:space="preserve"> ΤΙΜΗ ΜΕ ΦΠΑ</w:t>
            </w:r>
          </w:p>
        </w:tc>
      </w:tr>
      <w:tr w:rsidR="0047537F" w:rsidTr="00982296">
        <w:trPr>
          <w:trHeight w:val="351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7537F" w:rsidRPr="00165023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165023">
              <w:rPr>
                <w:rFonts w:ascii="Calibri" w:hAnsi="Calibri" w:cs="Calibri"/>
                <w:sz w:val="22"/>
                <w:szCs w:val="22"/>
              </w:rPr>
              <w:t>Προσδιορισμός PFOS</w:t>
            </w:r>
          </w:p>
        </w:tc>
        <w:tc>
          <w:tcPr>
            <w:tcW w:w="1707" w:type="dxa"/>
            <w:gridSpan w:val="9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1" w:type="dxa"/>
            <w:gridSpan w:val="6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1846" w:type="dxa"/>
            <w:gridSpan w:val="2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270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7537F" w:rsidRPr="00165023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 w:rsidRPr="00165023">
              <w:rPr>
                <w:rFonts w:ascii="Calibri" w:hAnsi="Calibri" w:cs="Calibri"/>
                <w:sz w:val="22"/>
                <w:szCs w:val="22"/>
              </w:rPr>
              <w:t>Προσδιορισμός PFOA</w:t>
            </w:r>
          </w:p>
        </w:tc>
        <w:tc>
          <w:tcPr>
            <w:tcW w:w="1707" w:type="dxa"/>
            <w:gridSpan w:val="9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1" w:type="dxa"/>
            <w:gridSpan w:val="6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92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/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7537F" w:rsidRPr="00A351BB" w:rsidRDefault="0047537F" w:rsidP="00982296">
            <w:pPr>
              <w:jc w:val="center"/>
              <w:rPr>
                <w:lang w:val="en-US"/>
              </w:rPr>
            </w:pPr>
          </w:p>
        </w:tc>
        <w:tc>
          <w:tcPr>
            <w:tcW w:w="1707" w:type="dxa"/>
            <w:gridSpan w:val="9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8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10512" w:type="dxa"/>
            <w:gridSpan w:val="21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1.Θ.</w:t>
            </w:r>
            <w:r>
              <w:t xml:space="preserve"> </w:t>
            </w:r>
            <w:r w:rsidRPr="001650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Ρυπαντές σε Δίκτυα Ύδρευσης, Πόσιμα, Επιφανειακά και Υπόγεια Νερά</w:t>
            </w: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418" w:type="dxa"/>
            <w:gridSpan w:val="4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559" w:type="dxa"/>
            <w:gridSpan w:val="6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4" w:type="dxa"/>
            <w:gridSpan w:val="7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985" w:type="dxa"/>
            <w:gridSpan w:val="3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 xml:space="preserve"> ΤΙΜΗ ΜΕ ΦΠΑ</w:t>
            </w: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rPr>
                <w:rFonts w:ascii="Calibri" w:hAnsi="Calibri" w:cs="Calibri"/>
                <w:sz w:val="22"/>
                <w:szCs w:val="22"/>
              </w:rPr>
              <w:t xml:space="preserve">Προσδιορισμός  </w:t>
            </w:r>
            <w:proofErr w:type="spellStart"/>
            <w:r w:rsidRPr="004A66FD">
              <w:rPr>
                <w:rFonts w:ascii="Calibri" w:hAnsi="Calibri" w:cs="Calibri"/>
                <w:sz w:val="22"/>
                <w:szCs w:val="22"/>
              </w:rPr>
              <w:t>Βενζο</w:t>
            </w:r>
            <w:proofErr w:type="spellEnd"/>
            <w:r w:rsidRPr="004A66FD">
              <w:rPr>
                <w:rFonts w:ascii="Calibri" w:hAnsi="Calibri" w:cs="Calibri"/>
                <w:sz w:val="22"/>
                <w:szCs w:val="22"/>
              </w:rPr>
              <w:t>[a]</w:t>
            </w:r>
            <w:proofErr w:type="spellStart"/>
            <w:r w:rsidRPr="004A66FD">
              <w:rPr>
                <w:rFonts w:ascii="Calibri" w:hAnsi="Calibri" w:cs="Calibri"/>
                <w:sz w:val="22"/>
                <w:szCs w:val="22"/>
              </w:rPr>
              <w:t>πυρενίου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t xml:space="preserve">Προσδιορισμός </w:t>
            </w:r>
            <w:proofErr w:type="spellStart"/>
            <w:r w:rsidRPr="004A66FD">
              <w:t>Βενζο</w:t>
            </w:r>
            <w:proofErr w:type="spellEnd"/>
            <w:r w:rsidRPr="004A66FD">
              <w:t>(b)</w:t>
            </w:r>
            <w:proofErr w:type="spellStart"/>
            <w:r w:rsidRPr="004A66FD">
              <w:t>φθορανθενίου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t xml:space="preserve">Προσδιορισμός </w:t>
            </w:r>
            <w:proofErr w:type="spellStart"/>
            <w:r w:rsidRPr="004A66FD">
              <w:t>Βενζο</w:t>
            </w:r>
            <w:proofErr w:type="spellEnd"/>
            <w:r w:rsidRPr="004A66FD">
              <w:t>(k)</w:t>
            </w:r>
            <w:proofErr w:type="spellStart"/>
            <w:r w:rsidRPr="004A66FD">
              <w:t>φθορανθενίου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t xml:space="preserve">Προσδιορισμός </w:t>
            </w:r>
            <w:proofErr w:type="spellStart"/>
            <w:r w:rsidRPr="004A66FD">
              <w:t>Βενζο</w:t>
            </w:r>
            <w:proofErr w:type="spellEnd"/>
            <w:r w:rsidRPr="004A66FD">
              <w:t>(</w:t>
            </w:r>
            <w:proofErr w:type="spellStart"/>
            <w:r w:rsidRPr="004A66FD">
              <w:t>ghi</w:t>
            </w:r>
            <w:proofErr w:type="spellEnd"/>
            <w:r w:rsidRPr="004A66FD">
              <w:t>)</w:t>
            </w:r>
            <w:proofErr w:type="spellStart"/>
            <w:r w:rsidRPr="004A66FD">
              <w:t>περυλενίου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t xml:space="preserve">Προσδιορισμός </w:t>
            </w:r>
            <w:proofErr w:type="spellStart"/>
            <w:r w:rsidRPr="004A66FD">
              <w:t>Ινδενο</w:t>
            </w:r>
            <w:proofErr w:type="spellEnd"/>
            <w:r w:rsidRPr="004A66FD">
              <w:t>(1,2,3-cd)</w:t>
            </w:r>
            <w:proofErr w:type="spellStart"/>
            <w:r w:rsidRPr="004A66FD">
              <w:t>πυρενίου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t xml:space="preserve">Προσδιορισμός </w:t>
            </w:r>
            <w:proofErr w:type="spellStart"/>
            <w:r w:rsidRPr="004A66FD">
              <w:t>Περυλενίου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t xml:space="preserve">Προσδιορισμός </w:t>
            </w:r>
            <w:proofErr w:type="spellStart"/>
            <w:r w:rsidRPr="004A66FD">
              <w:t>Δισφαινόλης</w:t>
            </w:r>
            <w:proofErr w:type="spellEnd"/>
            <w:r w:rsidRPr="004A66FD">
              <w:t xml:space="preserve"> Α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t xml:space="preserve">Προσδιορισμός </w:t>
            </w:r>
            <w:proofErr w:type="spellStart"/>
            <w:r w:rsidRPr="004A66FD">
              <w:t>ακρυλαμιδίου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t>Προσδιορισμός m-</w:t>
            </w:r>
            <w:proofErr w:type="spellStart"/>
            <w:r w:rsidRPr="004A66FD">
              <w:t>Xylene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r w:rsidRPr="004A66FD">
              <w:t xml:space="preserve">Προσδιορισμός βενζολίου, </w:t>
            </w:r>
            <w:proofErr w:type="spellStart"/>
            <w:r w:rsidRPr="004A66FD">
              <w:t>benzene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7537F" w:rsidRDefault="0047537F" w:rsidP="009822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8527" w:type="dxa"/>
            <w:gridSpan w:val="18"/>
            <w:shd w:val="clear" w:color="auto" w:fill="D8D8D8"/>
            <w:vAlign w:val="center"/>
          </w:tcPr>
          <w:p w:rsidR="0047537F" w:rsidRDefault="0047537F" w:rsidP="00982296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ΟΜΑΔΑ 1.Ι: </w:t>
            </w:r>
            <w:r w:rsidRPr="004A66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Συνθετικά Εντομοκτόνα (</w:t>
            </w:r>
            <w:proofErr w:type="spellStart"/>
            <w:r w:rsidRPr="004A66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Οργανοχλωριομένα</w:t>
            </w:r>
            <w:proofErr w:type="spellEnd"/>
            <w:r w:rsidRPr="004A66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A66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Οργανοφωσφορικά</w:t>
            </w:r>
            <w:proofErr w:type="spellEnd"/>
            <w:r w:rsidRPr="004A66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4A66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Νικοπυρεθροειδή</w:t>
            </w:r>
            <w:proofErr w:type="spellEnd"/>
            <w:r w:rsidRPr="004A66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 σε Δίκτυα Ύδρευσης, Πόσιμα, Επιφανειακά και Υπόγεια Νερά</w:t>
            </w:r>
          </w:p>
        </w:tc>
        <w:tc>
          <w:tcPr>
            <w:tcW w:w="1985" w:type="dxa"/>
            <w:gridSpan w:val="3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945"/>
        </w:trPr>
        <w:tc>
          <w:tcPr>
            <w:tcW w:w="566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709" w:type="dxa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6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2551" w:type="dxa"/>
            <w:gridSpan w:val="10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985" w:type="dxa"/>
            <w:gridSpan w:val="3"/>
            <w:shd w:val="clear" w:color="auto" w:fill="D8D8D8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</w:t>
            </w:r>
            <w:r w:rsidRPr="00126416">
              <w:rPr>
                <w:rFonts w:ascii="Calibri" w:hAnsi="Calibri" w:cs="Calibri"/>
                <w:b/>
                <w:sz w:val="22"/>
                <w:szCs w:val="22"/>
              </w:rPr>
              <w:t xml:space="preserve"> ΤΙΜΗ ΜΕ ΦΠΑ</w:t>
            </w:r>
          </w:p>
        </w:tc>
      </w:tr>
      <w:tr w:rsidR="0047537F" w:rsidTr="00982296">
        <w:trPr>
          <w:trHeight w:val="313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4,4′-DDT 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47537F" w:rsidRDefault="0047537F" w:rsidP="00982296">
            <w:pPr>
              <w:jc w:val="center"/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Aldrin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Endrin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Heptachlor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Heptachlorepoxide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Dieldrin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Chlorpyrifos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Parathion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ethyl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Cypermethrin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Clothianidin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Imidacloprid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Acetamiprid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Thiacloprid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Cyfluthrin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Cypermethrin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15"/>
        </w:trPr>
        <w:tc>
          <w:tcPr>
            <w:tcW w:w="566" w:type="dxa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Flumethrin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10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537F" w:rsidRPr="00442F7C" w:rsidRDefault="0047537F" w:rsidP="0047537F">
      <w:pPr>
        <w:ind w:right="-1"/>
      </w:pP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3618"/>
        <w:gridCol w:w="425"/>
        <w:gridCol w:w="94"/>
        <w:gridCol w:w="48"/>
        <w:gridCol w:w="90"/>
        <w:gridCol w:w="140"/>
        <w:gridCol w:w="54"/>
        <w:gridCol w:w="87"/>
        <w:gridCol w:w="54"/>
        <w:gridCol w:w="284"/>
        <w:gridCol w:w="425"/>
        <w:gridCol w:w="425"/>
        <w:gridCol w:w="81"/>
        <w:gridCol w:w="61"/>
        <w:gridCol w:w="81"/>
        <w:gridCol w:w="142"/>
        <w:gridCol w:w="61"/>
        <w:gridCol w:w="80"/>
        <w:gridCol w:w="61"/>
        <w:gridCol w:w="142"/>
        <w:gridCol w:w="1134"/>
        <w:gridCol w:w="142"/>
        <w:gridCol w:w="142"/>
        <w:gridCol w:w="72"/>
        <w:gridCol w:w="142"/>
        <w:gridCol w:w="69"/>
        <w:gridCol w:w="142"/>
        <w:gridCol w:w="1524"/>
        <w:gridCol w:w="167"/>
      </w:tblGrid>
      <w:tr w:rsidR="0047537F" w:rsidTr="00982296">
        <w:trPr>
          <w:trHeight w:val="300"/>
        </w:trPr>
        <w:tc>
          <w:tcPr>
            <w:tcW w:w="10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1.ΙΑ: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Καρβαμυδικές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ενώσεις σε Δίκτυα Ύδρευσης, Πόσιμα,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Επιφανειακα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και Υπόγεια Νερά</w:t>
            </w:r>
          </w:p>
        </w:tc>
      </w:tr>
      <w:tr w:rsidR="0047537F" w:rsidTr="00982296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 ΦΠΑ)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(ΜΕΦΠΑ)</w:t>
            </w: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Aldicarb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8"/>
            <w:vMerge w:val="restar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Baygon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10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1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Carbofuran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10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1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Carbaryl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10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1.ΙΒ: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Βινυλοχλωρίσιο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σε Δίκτυα Ύδρευσης, Πόσιμα, Επιφανειακά και Υπόγεια Νερά</w:t>
            </w:r>
          </w:p>
        </w:tc>
      </w:tr>
      <w:tr w:rsidR="0047537F" w:rsidTr="00982296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21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Βινυλοχλωριδίου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1.ΙΓ: Πτητικές οργανικές ενώσεις  σε Δίκτυα Ύδρευσης, Πόσιμα, Επιφανειακά και Υπόγεια Νερά</w:t>
            </w:r>
          </w:p>
        </w:tc>
      </w:tr>
      <w:tr w:rsidR="0047537F" w:rsidTr="00982296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Chloroform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Bromoform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Dibromochloromethane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Bromodichloromethane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Trichloroethene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1,2-Dichloroethane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1.ΙΔ: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Τριαζίνες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και Ουρίες σε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Επιφανειακα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και Υπόγεια Νερά</w:t>
            </w:r>
          </w:p>
        </w:tc>
      </w:tr>
      <w:tr w:rsidR="0047537F" w:rsidTr="00982296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22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Linuron</w:t>
            </w:r>
            <w:proofErr w:type="spellEnd"/>
          </w:p>
        </w:tc>
        <w:tc>
          <w:tcPr>
            <w:tcW w:w="1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Diuron</w:t>
            </w:r>
            <w:proofErr w:type="spellEnd"/>
          </w:p>
        </w:tc>
        <w:tc>
          <w:tcPr>
            <w:tcW w:w="1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Atrazine</w:t>
            </w:r>
            <w:proofErr w:type="spellEnd"/>
          </w:p>
        </w:tc>
        <w:tc>
          <w:tcPr>
            <w:tcW w:w="1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Ametryn</w:t>
            </w:r>
            <w:proofErr w:type="spellEnd"/>
          </w:p>
        </w:tc>
        <w:tc>
          <w:tcPr>
            <w:tcW w:w="1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Simazine</w:t>
            </w:r>
            <w:proofErr w:type="spellEnd"/>
          </w:p>
        </w:tc>
        <w:tc>
          <w:tcPr>
            <w:tcW w:w="1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Glyphosate</w:t>
            </w:r>
            <w:proofErr w:type="spellEnd"/>
          </w:p>
        </w:tc>
        <w:tc>
          <w:tcPr>
            <w:tcW w:w="1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1.ΙΕ: Μυκητοκτόνα σε Δίκτυα Ύδρευσης, Πόσιμα,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Επιφανειακα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και Υπόγεια Νερά</w:t>
            </w:r>
          </w:p>
        </w:tc>
      </w:tr>
      <w:tr w:rsidR="0047537F" w:rsidTr="00982296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55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69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2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56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Carbendazim</w:t>
            </w:r>
            <w:proofErr w:type="spellEnd"/>
          </w:p>
        </w:tc>
        <w:tc>
          <w:tcPr>
            <w:tcW w:w="1694" w:type="dxa"/>
            <w:gridSpan w:val="10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gridSpan w:val="5"/>
            <w:vMerge w:val="restar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56" w:type="dxa"/>
            <w:gridSpan w:val="8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Flusilazole</w:t>
            </w:r>
            <w:proofErr w:type="spellEnd"/>
          </w:p>
        </w:tc>
        <w:tc>
          <w:tcPr>
            <w:tcW w:w="1694" w:type="dxa"/>
            <w:gridSpan w:val="10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3" w:type="dxa"/>
            <w:gridSpan w:val="6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gridSpan w:val="5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56" w:type="dxa"/>
            <w:gridSpan w:val="8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Cyproconazole</w:t>
            </w:r>
            <w:proofErr w:type="spellEnd"/>
          </w:p>
        </w:tc>
        <w:tc>
          <w:tcPr>
            <w:tcW w:w="1694" w:type="dxa"/>
            <w:gridSpan w:val="10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3" w:type="dxa"/>
            <w:gridSpan w:val="6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gridSpan w:val="5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56" w:type="dxa"/>
            <w:gridSpan w:val="8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Boscalid</w:t>
            </w:r>
            <w:proofErr w:type="spellEnd"/>
          </w:p>
        </w:tc>
        <w:tc>
          <w:tcPr>
            <w:tcW w:w="1694" w:type="dxa"/>
            <w:gridSpan w:val="10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3" w:type="dxa"/>
            <w:gridSpan w:val="6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gridSpan w:val="5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1.ΙΣτ: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PCBs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σε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Επιφανειακα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και Υπόγεια Νερά</w:t>
            </w:r>
          </w:p>
        </w:tc>
      </w:tr>
      <w:tr w:rsidR="0047537F" w:rsidTr="00982296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219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PCB (28)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PCB (52)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PCB (101)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PCB (118)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1.ΙΖ: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PCBs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Aroclors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  σε Δίκτυα Ύδρευσης</w:t>
            </w:r>
          </w:p>
        </w:tc>
      </w:tr>
      <w:tr w:rsidR="0047537F" w:rsidTr="00982296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8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Aroclor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1016</w:t>
            </w:r>
          </w:p>
        </w:tc>
        <w:tc>
          <w:tcPr>
            <w:tcW w:w="18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Aroclor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1221</w:t>
            </w:r>
          </w:p>
        </w:tc>
        <w:tc>
          <w:tcPr>
            <w:tcW w:w="18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Aroclor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1232</w:t>
            </w:r>
          </w:p>
        </w:tc>
        <w:tc>
          <w:tcPr>
            <w:tcW w:w="18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Aroclor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1242</w:t>
            </w:r>
          </w:p>
        </w:tc>
        <w:tc>
          <w:tcPr>
            <w:tcW w:w="18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1.ΙΗ: Δραστικές φαρμακευτικές ουσίες σε Νερά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4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21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Diclofenac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Ibuprofen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1.ΙΘ: Δραστικές φαρμακευτικές ουσίες σε βιολογικό δείγμα</w:t>
            </w:r>
          </w:p>
        </w:tc>
      </w:tr>
      <w:tr w:rsidR="0047537F" w:rsidTr="00982296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44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Diclofenac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Ibuprofen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103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1.Κ: Βασικοί χημικοί αναλυτές σε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Λυμάτα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Υγρά Απόβλητα</w:t>
            </w:r>
          </w:p>
        </w:tc>
      </w:tr>
      <w:tr w:rsidR="0047537F" w:rsidTr="00982296">
        <w:trPr>
          <w:gridAfter w:val="1"/>
          <w:wAfter w:w="167" w:type="dxa"/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gridAfter w:val="1"/>
          <w:wAfter w:w="167" w:type="dxa"/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ολικών αιωρούμενων στερεών (TSS) στους 103-105°C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νιτρωδών,  NO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νιτρικών, NO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ιόντων αμμωνίου, NH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φωσφορικών, PO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66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Βιοχημικά Απαιτούμενου Οξυγόνου (BOD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 5 ημερών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Χημικά Απαιτούμενου Οξυγόνου, COD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ολικού οργανικού άνθρακα, TOC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θολότητας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ολικού φωσφόρου, TP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επιφανειοδραστικών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ουσιών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4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κυανιούχων, CN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θειικών, SO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φαινολών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4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θειούχων, S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103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1.ΚΑ: Βασικά ανόργανα συστατικά σε Λύματα - Υγρά Απόβλητα</w:t>
            </w:r>
          </w:p>
        </w:tc>
      </w:tr>
      <w:tr w:rsidR="0047537F" w:rsidTr="00982296">
        <w:trPr>
          <w:gridAfter w:val="1"/>
          <w:wAfter w:w="167" w:type="dxa"/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ολικής σκληρότητας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4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ασβεστίου, Ca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4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μαγνησίου, Mg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αλκαλικότητας</w:t>
            </w:r>
            <w:proofErr w:type="spellEnd"/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4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φθορίου, F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4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χλωριόντων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4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Καλίου, K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4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Νατρίου,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θειικά, SO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αγωγιμότητας στους 20°C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103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ΟΜΑΔΑ 1.ΚΒ: Ειδικοί προσδιορισμοί σε Λύματα - Υγρά Απόβλητα</w:t>
            </w:r>
          </w:p>
        </w:tc>
      </w:tr>
      <w:tr w:rsidR="0047537F" w:rsidTr="00982296">
        <w:trPr>
          <w:gridAfter w:val="1"/>
          <w:wAfter w:w="167" w:type="dxa"/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gridAfter w:val="1"/>
          <w:wAfter w:w="167" w:type="dxa"/>
          <w:trHeight w:val="66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Χημικά Απαιτούμενου Οξυγόνου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High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COD), με εύρος μέτρησης 500-10000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/L 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66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Χημικά Απαιτούμενου Οξυγόνου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Low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COD), με εύρος μέτρησης 14-70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/L 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Χημικά Απαιτούμενου Οξυγόνου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Settled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COD) σε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προσομοιάζον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ανομοιογενές συνθετικό λύμα, μετά από μερική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κατακρύμνηση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των περιεχόμενων αιωρούμενων σωματιδίων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Χημικά Απαιτούμενου Οξυγόνου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filtrable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COD) σε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προσομοιάζον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ανομοιογενές συνθετικό λύμα, μετά από πλήρη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κατακρύμνηση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των περιεχόμενων αιωρούμενων σωματιδίων 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Χημικά Απαιτούμενου Οξυγόνου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Total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COD) σε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προσομοιάζον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ανομοιογενές συνθετικό λύμα μετά από ανακίνηση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ολικών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διαλελυμένων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στερεών (TDS) στους 180°C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στους 20-25 °C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103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1.ΚΓ: Μέταλλα σε Λύματα - Υγρά Απόβλητα</w:t>
            </w:r>
          </w:p>
        </w:tc>
      </w:tr>
      <w:tr w:rsidR="0047537F" w:rsidTr="00982296">
        <w:trPr>
          <w:gridAfter w:val="1"/>
          <w:wAfter w:w="167" w:type="dxa"/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2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αργιλίου,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αρσενικού,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4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ολικού χρωμίου,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total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4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χαλκού,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Προσδιορισμός καδμίου, Cd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ψευδαργύρου,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Zn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μολύβδου,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Pb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μαγγανίου,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Mn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νικελίου,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σιδήρου,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υδραργύρου,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Hg</w:t>
            </w:r>
            <w:proofErr w:type="spellEnd"/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300"/>
        </w:trPr>
        <w:tc>
          <w:tcPr>
            <w:tcW w:w="82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1.ΚΔ: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Εξασθενές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χρώμιο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(VI) σε Λύματα - Υγρά Απόβλητα</w:t>
            </w:r>
          </w:p>
        </w:tc>
        <w:tc>
          <w:tcPr>
            <w:tcW w:w="20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537F" w:rsidTr="00982296">
        <w:trPr>
          <w:gridAfter w:val="1"/>
          <w:wAfter w:w="167" w:type="dxa"/>
          <w:trHeight w:val="1750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4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98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2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gridAfter w:val="1"/>
          <w:wAfter w:w="167" w:type="dxa"/>
          <w:trHeight w:val="4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εξασθενούς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χρωμίου,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(VI)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  <w:r w:rsidRPr="007520C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</w:p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</w:p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2619"/>
        <w:gridCol w:w="279"/>
        <w:gridCol w:w="142"/>
        <w:gridCol w:w="15"/>
        <w:gridCol w:w="151"/>
        <w:gridCol w:w="118"/>
        <w:gridCol w:w="10"/>
        <w:gridCol w:w="131"/>
        <w:gridCol w:w="142"/>
        <w:gridCol w:w="1275"/>
        <w:gridCol w:w="293"/>
        <w:gridCol w:w="132"/>
        <w:gridCol w:w="142"/>
        <w:gridCol w:w="15"/>
        <w:gridCol w:w="127"/>
        <w:gridCol w:w="166"/>
        <w:gridCol w:w="259"/>
        <w:gridCol w:w="283"/>
        <w:gridCol w:w="147"/>
        <w:gridCol w:w="279"/>
        <w:gridCol w:w="141"/>
        <w:gridCol w:w="20"/>
        <w:gridCol w:w="122"/>
        <w:gridCol w:w="25"/>
        <w:gridCol w:w="117"/>
        <w:gridCol w:w="142"/>
        <w:gridCol w:w="141"/>
        <w:gridCol w:w="871"/>
        <w:gridCol w:w="122"/>
        <w:gridCol w:w="141"/>
        <w:gridCol w:w="25"/>
        <w:gridCol w:w="117"/>
        <w:gridCol w:w="1301"/>
      </w:tblGrid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Pr="00C643BD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ΚΑΤΗΓΟΡΙΑ </w:t>
            </w:r>
            <w:r w:rsidRPr="00C643BD">
              <w:rPr>
                <w:rFonts w:ascii="Calibri" w:hAnsi="Calibri" w:cs="Calibri"/>
                <w:b/>
                <w:bCs/>
                <w:color w:val="000000"/>
              </w:rPr>
              <w:t>2. ΜΙΚΡΟΒΙΟΛΟΓΙΚΕΣ ΔΟΚΙΜΕΣ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2Α: Πόσιμο νερό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Καταμέτρηση καλλιεργήσιμων μικροοργανισμών στους 22°C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6222:2000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Καταμέτρηση καλλιεργήσιμων μικροοργανισμών στους 37°C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6222:2000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Ανίχνευση και καταμέτρηση ολικών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κολοβακτηριοειδών</w:t>
            </w:r>
            <w:proofErr w:type="spellEnd"/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9308-1:2014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Ανίχνευση και καταμέτρηση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E.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9308-1:2014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Ανίχνευση και καταμέτρηση εντεροκόκκων εντερικής προέλευσης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7899.02:2001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Ανίχνευση και καταμέτρηση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Clostridium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perfringens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συμπεριλαμβανομένων των σπορίων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 14189:2013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Ανίχνευση και καταμέτρηση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Pseudomonas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16266:2009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2Β: Επιφανειακά νερά που προορίζονται για ανθρώπινη κατανάλωση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3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Ανίχνευση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Salmonella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spp</w:t>
            </w:r>
            <w:proofErr w:type="spellEnd"/>
          </w:p>
        </w:tc>
        <w:tc>
          <w:tcPr>
            <w:tcW w:w="2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 19250:2010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2Γ: Νερό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25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Ανίχνευση, ταυτοποίηση</w:t>
            </w:r>
            <w: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και καταμέτρηση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Legionella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spp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ΕΛΟΤ EN ISO 11731:2017                        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2Δ: Θαλάσσια νερά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60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269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 ΦΠΑ)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Ανίχνευση και καταμέτρηση ολικών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κολοβακτηριοειδών</w:t>
            </w:r>
            <w:proofErr w:type="spellEnd"/>
          </w:p>
        </w:tc>
        <w:tc>
          <w:tcPr>
            <w:tcW w:w="26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9308-1:2014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Ανίχνευση και καταμέτρηση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E.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6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9308-1:2014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Ανίχνευση και καταμέτρηση εντεροκόκκων εντερικής προέλευσης</w:t>
            </w:r>
          </w:p>
        </w:tc>
        <w:tc>
          <w:tcPr>
            <w:tcW w:w="26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7899.02:2001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2Ε: Νερό για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αιμοδιάλυση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και σχετικές θεραπείες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360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</w:t>
            </w:r>
            <w:r w:rsidRPr="00537B4B">
              <w:rPr>
                <w:rFonts w:ascii="Calibri" w:hAnsi="Calibri" w:cs="Calibri"/>
                <w:b/>
                <w:bCs/>
                <w:sz w:val="22"/>
                <w:szCs w:val="22"/>
              </w:rPr>
              <w:t>ΑΝΕΥ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ΦΠΑ)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Καταμέτρηση καλλιεργήσιμων μικροοργανισμών (17-23°C/7 ημέρες)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 13959:2014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2ΣΤ: Τρόφιμα (επεξεργασμένο τρόφιμο ή τρόφιμο έτοιμο για κατανάλωση)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26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4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Ανίχνευση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Salmonella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spp</w:t>
            </w:r>
            <w:proofErr w:type="spellEnd"/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EN ISO 6579-1:2017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3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Pr="00D10C9B" w:rsidRDefault="0047537F" w:rsidP="0098229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Ανίχνευση</w:t>
            </w:r>
            <w:r w:rsidRPr="00D10C9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Listeria</w:t>
            </w:r>
            <w:proofErr w:type="spellEnd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spp</w:t>
            </w:r>
            <w:proofErr w:type="spellEnd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και</w:t>
            </w:r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Listeria</w:t>
            </w:r>
            <w:proofErr w:type="spellEnd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monocytogenes</w:t>
            </w:r>
            <w:proofErr w:type="spellEnd"/>
          </w:p>
        </w:tc>
        <w:tc>
          <w:tcPr>
            <w:tcW w:w="26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 11290.01:2017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3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Ανίχνευση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E.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coli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O157:H7</w:t>
            </w:r>
          </w:p>
        </w:tc>
        <w:tc>
          <w:tcPr>
            <w:tcW w:w="26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16654:2001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3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2Ζ: Τρόφιμα (επεξεργασμένο τρόφιμο ή τρόφιμο έτοιμο για κατανάλωση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3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Pr="00D10C9B" w:rsidRDefault="0047537F" w:rsidP="0098229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Απαρίθμηση</w:t>
            </w:r>
            <w:r w:rsidRPr="00D10C9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Listeria</w:t>
            </w:r>
            <w:proofErr w:type="spellEnd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spp</w:t>
            </w:r>
            <w:proofErr w:type="spellEnd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και</w:t>
            </w:r>
            <w:r w:rsidRPr="00D10C9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Listeria</w:t>
            </w:r>
            <w:proofErr w:type="spellEnd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0C9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monocytogenes</w:t>
            </w:r>
            <w:proofErr w:type="spellEnd"/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 11290.02:2017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2Η: Τρόφιμα (επεξεργασμένο τρόφιμο ή τρόφιμο έτοιμο για κατανάλωση)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226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56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8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Καταμέτρηση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Σταφυλοκόκκων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θετικών στην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κοαγκουλάση</w:t>
            </w:r>
            <w:proofErr w:type="spellEnd"/>
          </w:p>
        </w:tc>
        <w:tc>
          <w:tcPr>
            <w:tcW w:w="2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ΕΝ ISO 6888.01: 1999/ Αmd1:2004</w:t>
            </w:r>
          </w:p>
        </w:tc>
        <w:tc>
          <w:tcPr>
            <w:tcW w:w="1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Καταμέτρηση πιθανών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Bacillus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2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 7932:2004</w:t>
            </w:r>
          </w:p>
        </w:tc>
        <w:tc>
          <w:tcPr>
            <w:tcW w:w="15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37F" w:rsidRDefault="0047537F" w:rsidP="00982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2Θ: Τρόφιμα (επεξεργασμένο τρόφιμο ή τρόφιμο έτοιμο για κατανάλωση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ΤΙΜΗ( ΑΝΕΥ ΦΠΑ)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Καταμέτρηση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E.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 16649-2:2001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2Ι: Τρόφιμα (επεξεργασμένο τρόφιμο ή τρόφιμο έτοιμο για κατανάλωση)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0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240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7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Ανίχνευση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Cronobacter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ΕΛΟΤ EN ISO 22964:2017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537F" w:rsidTr="00982296">
        <w:trPr>
          <w:trHeight w:val="300"/>
        </w:trPr>
        <w:tc>
          <w:tcPr>
            <w:tcW w:w="105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 2Κ: Τρόφιμα (επεξεργασμένο τρόφιμο ή τρόφιμο έτοιμο για κατανάλωση)</w:t>
            </w:r>
          </w:p>
        </w:tc>
      </w:tr>
      <w:tr w:rsidR="0047537F" w:rsidTr="00982296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Public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Health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England</w:t>
            </w:r>
            <w:proofErr w:type="spellEnd"/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Ανίχνευση σταφυλοκοκκικών εντεροτοξινών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STAPHYLOCOCCUS AUREUS ENTEROTOXIN SCHEME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  <w:r w:rsidRPr="007520C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val="en-US" w:eastAsia="en-US"/>
        </w:rPr>
      </w:pPr>
    </w:p>
    <w:tbl>
      <w:tblPr>
        <w:tblW w:w="10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7"/>
        <w:gridCol w:w="2409"/>
        <w:gridCol w:w="1134"/>
        <w:gridCol w:w="1276"/>
        <w:gridCol w:w="2079"/>
      </w:tblGrid>
      <w:tr w:rsidR="0047537F" w:rsidTr="00982296">
        <w:trPr>
          <w:trHeight w:val="30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2Λ: Έλεγχος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ενδοτοξινών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σε διάλυμα</w:t>
            </w:r>
          </w:p>
        </w:tc>
      </w:tr>
      <w:tr w:rsidR="0047537F" w:rsidTr="00982296">
        <w:trPr>
          <w:trHeight w:val="900"/>
        </w:trPr>
        <w:tc>
          <w:tcPr>
            <w:tcW w:w="3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ΕΦΑΡΜΟΖΟΜΕΝΗ ΜΕΘΟΔΟΣ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60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Ποιοτικός και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ημιποσοτικός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προσδιορισμός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ενδοτοξινών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σε διάλυμα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EUROPEAN PHARMACOPOEIA 2.6.14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val="en-US" w:eastAsia="en-US"/>
        </w:rPr>
      </w:pPr>
    </w:p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val="en-US" w:eastAsia="en-US"/>
        </w:rPr>
      </w:pPr>
    </w:p>
    <w:p w:rsidR="0047537F" w:rsidRPr="008E78BB" w:rsidRDefault="0047537F" w:rsidP="0047537F">
      <w:pPr>
        <w:ind w:right="-1"/>
        <w:rPr>
          <w:rFonts w:ascii="Calibri" w:hAnsi="Calibri" w:cs="Calibri"/>
          <w:sz w:val="22"/>
          <w:szCs w:val="22"/>
          <w:lang w:val="en-US" w:eastAsia="en-US"/>
        </w:rPr>
      </w:pPr>
    </w:p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363" w:type="dxa"/>
        <w:tblCellMar>
          <w:left w:w="0" w:type="dxa"/>
          <w:right w:w="0" w:type="dxa"/>
        </w:tblCellMar>
        <w:tblLook w:val="04A0"/>
      </w:tblPr>
      <w:tblGrid>
        <w:gridCol w:w="954"/>
        <w:gridCol w:w="4271"/>
        <w:gridCol w:w="1816"/>
        <w:gridCol w:w="1671"/>
        <w:gridCol w:w="1651"/>
      </w:tblGrid>
      <w:tr w:rsidR="0047537F" w:rsidTr="00982296">
        <w:trPr>
          <w:trHeight w:val="407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Pr="008762E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2EF">
              <w:rPr>
                <w:rFonts w:ascii="Calibri" w:hAnsi="Calibri" w:cs="Calibri"/>
                <w:b/>
                <w:bCs/>
                <w:color w:val="000000"/>
              </w:rPr>
              <w:t xml:space="preserve">ΚΑΤΗΓΟΡΙΑ 3. </w:t>
            </w:r>
            <w:r>
              <w:rPr>
                <w:rFonts w:ascii="Calibri" w:hAnsi="Calibri" w:cs="Calibri"/>
                <w:b/>
                <w:bCs/>
                <w:color w:val="000000"/>
              </w:rPr>
              <w:t>ΑΝΟΣΟΛΟΓΙΚΕΣ ΔΟΚΙΜΕΣ</w:t>
            </w:r>
          </w:p>
        </w:tc>
      </w:tr>
      <w:tr w:rsidR="0047537F" w:rsidTr="00982296">
        <w:trPr>
          <w:trHeight w:val="407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Pr="008762E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ΟΜΑΔΑ 3Α. ΑΝΤΙΣΩΜΑΤΑ ΕΝΑΝΤΙ ΤΟΥ SARS CoV-2 </w:t>
            </w:r>
          </w:p>
        </w:tc>
      </w:tr>
      <w:tr w:rsidR="0047537F" w:rsidTr="009822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Εξωτερικός Ποιοτικός έλεγχος για αντισώματα έναντι του SARS CoV-2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</w:p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</w:p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</w:p>
    <w:p w:rsidR="0047537F" w:rsidRDefault="0047537F" w:rsidP="0047537F">
      <w:pPr>
        <w:ind w:right="-1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363" w:type="dxa"/>
        <w:tblCellMar>
          <w:left w:w="0" w:type="dxa"/>
          <w:right w:w="0" w:type="dxa"/>
        </w:tblCellMar>
        <w:tblLook w:val="04A0"/>
      </w:tblPr>
      <w:tblGrid>
        <w:gridCol w:w="902"/>
        <w:gridCol w:w="4500"/>
        <w:gridCol w:w="1417"/>
        <w:gridCol w:w="1893"/>
        <w:gridCol w:w="1651"/>
      </w:tblGrid>
      <w:tr w:rsidR="0047537F" w:rsidTr="00982296">
        <w:trPr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37F" w:rsidRPr="008762E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2EF">
              <w:rPr>
                <w:rFonts w:ascii="Calibri" w:hAnsi="Calibri" w:cs="Calibri"/>
                <w:b/>
                <w:bCs/>
                <w:color w:val="000000"/>
              </w:rPr>
              <w:t xml:space="preserve">    ΚΑΤΗΓΟΡΙΑ  4. </w:t>
            </w:r>
            <w:r>
              <w:rPr>
                <w:rFonts w:ascii="Calibri" w:hAnsi="Calibri" w:cs="Calibri"/>
                <w:b/>
                <w:bCs/>
                <w:color w:val="000000"/>
              </w:rPr>
              <w:t>ΜΟΡΙΑΚΕΣ ΔΟΚΙΜΕΣ</w:t>
            </w:r>
          </w:p>
        </w:tc>
      </w:tr>
      <w:tr w:rsidR="0047537F" w:rsidRPr="00AB63A9" w:rsidTr="00982296">
        <w:trPr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37F" w:rsidRPr="008762E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ΟΜΑΔΑ</w:t>
            </w:r>
            <w:r w:rsidRPr="000675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</w:t>
            </w: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ΜΟΡΙΑΚΗ</w:t>
            </w: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ΑΝΙΧΝΕΥΣΗ</w:t>
            </w: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SARS CoV-2, Respiratory </w:t>
            </w:r>
            <w:proofErr w:type="spellStart"/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Syncytial</w:t>
            </w:r>
            <w:proofErr w:type="spellEnd"/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Virus (RSV) </w:t>
            </w: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και</w:t>
            </w:r>
            <w:r w:rsidRPr="008762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Influenza A&amp;B</w:t>
            </w:r>
          </w:p>
        </w:tc>
      </w:tr>
      <w:tr w:rsidR="0047537F" w:rsidTr="00982296">
        <w:trPr>
          <w:trHeight w:val="9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ΔΟΚΙΜΗ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ΣΥΜΜΕΤΟΧΕΣ ΚΕΔΥ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(ΑΝΕΥ ΦΠΑ)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(ΜΕ ΦΠΑ)</w:t>
            </w:r>
          </w:p>
        </w:tc>
      </w:tr>
      <w:tr w:rsidR="0047537F" w:rsidTr="00982296">
        <w:trPr>
          <w:trHeight w:val="117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Εξωτερικός Ποιοτικός έλεγχος για τη μοριακή ανίχνευση SARS CoV-2,RSV,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FluA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FluB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7F" w:rsidRDefault="0047537F" w:rsidP="009822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7537F" w:rsidRPr="008E78BB" w:rsidRDefault="0047537F" w:rsidP="0047537F">
      <w:pPr>
        <w:spacing w:before="120" w:after="120" w:line="360" w:lineRule="auto"/>
        <w:ind w:right="-1"/>
        <w:jc w:val="both"/>
        <w:rPr>
          <w:rFonts w:ascii="Calibri" w:eastAsia="MS Mincho" w:hAnsi="Calibri" w:cs="Calibri"/>
          <w:strike/>
          <w:sz w:val="22"/>
          <w:szCs w:val="22"/>
        </w:rPr>
      </w:pPr>
    </w:p>
    <w:p w:rsidR="0047537F" w:rsidRPr="005D3FF3" w:rsidRDefault="0047537F" w:rsidP="0047537F">
      <w:pPr>
        <w:spacing w:line="360" w:lineRule="auto"/>
        <w:ind w:right="-1"/>
        <w:jc w:val="right"/>
        <w:rPr>
          <w:rFonts w:ascii="Calibri" w:hAnsi="Calibri" w:cs="Calibri"/>
          <w:sz w:val="22"/>
          <w:szCs w:val="22"/>
        </w:rPr>
      </w:pPr>
    </w:p>
    <w:p w:rsidR="0047537F" w:rsidRPr="005D3FF3" w:rsidRDefault="0047537F" w:rsidP="0047537F">
      <w:pPr>
        <w:spacing w:line="360" w:lineRule="auto"/>
        <w:ind w:right="-1"/>
        <w:jc w:val="right"/>
        <w:rPr>
          <w:rFonts w:ascii="Calibri" w:hAnsi="Calibri" w:cs="Calibri"/>
          <w:sz w:val="22"/>
          <w:szCs w:val="22"/>
        </w:rPr>
      </w:pPr>
    </w:p>
    <w:p w:rsidR="0047537F" w:rsidRDefault="0047537F" w:rsidP="0047537F">
      <w:pPr>
        <w:spacing w:line="360" w:lineRule="auto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(Πόλη) ______________   (Ημερομηνία) ___/___/______</w:t>
      </w:r>
    </w:p>
    <w:p w:rsidR="0047537F" w:rsidRDefault="0047537F" w:rsidP="0047537F">
      <w:pPr>
        <w:spacing w:line="360" w:lineRule="auto"/>
        <w:ind w:right="-1"/>
        <w:jc w:val="right"/>
        <w:rPr>
          <w:rFonts w:ascii="Calibri" w:hAnsi="Calibri" w:cs="Calibri"/>
          <w:sz w:val="22"/>
          <w:szCs w:val="22"/>
        </w:rPr>
      </w:pPr>
    </w:p>
    <w:p w:rsidR="0047537F" w:rsidRPr="00B433F5" w:rsidRDefault="0047537F" w:rsidP="0047537F">
      <w:pPr>
        <w:spacing w:line="360" w:lineRule="auto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                                                                                 </w:t>
      </w:r>
    </w:p>
    <w:p w:rsidR="0047537F" w:rsidRPr="00B433F5" w:rsidRDefault="0047537F" w:rsidP="0047537F">
      <w:pPr>
        <w:tabs>
          <w:tab w:val="left" w:pos="3360"/>
        </w:tabs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 w:rsidRPr="00B433F5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(Όνομα - Υπογραφή – Σφραγίδα)</w:t>
      </w:r>
    </w:p>
    <w:p w:rsidR="0047537F" w:rsidRPr="00B433F5" w:rsidRDefault="0047537F" w:rsidP="0047537F">
      <w:pPr>
        <w:tabs>
          <w:tab w:val="left" w:pos="3360"/>
        </w:tabs>
        <w:ind w:right="-1"/>
        <w:rPr>
          <w:rFonts w:ascii="Calibri" w:hAnsi="Calibri" w:cs="Calibri"/>
          <w:sz w:val="22"/>
          <w:szCs w:val="22"/>
        </w:rPr>
      </w:pPr>
    </w:p>
    <w:p w:rsidR="0047537F" w:rsidRPr="00B433F5" w:rsidRDefault="0047537F" w:rsidP="0047537F">
      <w:pPr>
        <w:tabs>
          <w:tab w:val="left" w:pos="3360"/>
        </w:tabs>
        <w:ind w:right="-1"/>
        <w:rPr>
          <w:rFonts w:ascii="Calibri" w:hAnsi="Calibri" w:cs="Calibri"/>
          <w:sz w:val="22"/>
          <w:szCs w:val="22"/>
        </w:rPr>
      </w:pPr>
    </w:p>
    <w:p w:rsidR="0047537F" w:rsidRPr="00B433F5" w:rsidRDefault="0047537F" w:rsidP="0047537F">
      <w:pPr>
        <w:tabs>
          <w:tab w:val="left" w:pos="3360"/>
        </w:tabs>
        <w:ind w:right="-1"/>
        <w:rPr>
          <w:rFonts w:ascii="Calibri" w:hAnsi="Calibri" w:cs="Calibri"/>
          <w:sz w:val="22"/>
          <w:szCs w:val="22"/>
        </w:rPr>
      </w:pPr>
    </w:p>
    <w:p w:rsidR="0047537F" w:rsidRPr="00A90E53" w:rsidRDefault="0047537F" w:rsidP="0047537F">
      <w:pPr>
        <w:tabs>
          <w:tab w:val="left" w:pos="3360"/>
        </w:tabs>
        <w:rPr>
          <w:rFonts w:ascii="Arial" w:hAnsi="Arial" w:cs="Arial"/>
          <w:sz w:val="22"/>
          <w:szCs w:val="22"/>
        </w:rPr>
      </w:pPr>
    </w:p>
    <w:p w:rsidR="00341F24" w:rsidRDefault="00341F24"/>
    <w:sectPr w:rsidR="00341F24" w:rsidSect="00770D9B"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202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690565"/>
      <w:docPartObj>
        <w:docPartGallery w:val="Page Numbers (Bottom of Page)"/>
        <w:docPartUnique/>
      </w:docPartObj>
    </w:sdtPr>
    <w:sdtEndPr/>
    <w:sdtContent>
      <w:p w:rsidR="000675DC" w:rsidRDefault="0047537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75DC" w:rsidRDefault="0047537F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/>
        <w:color w:val="1F497D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>
    <w:nsid w:val="00000005"/>
    <w:multiLevelType w:val="singleLevel"/>
    <w:tmpl w:val="1924D766"/>
    <w:name w:val="WW8Num17"/>
    <w:lvl w:ilvl="0">
      <w:start w:val="1"/>
      <w:numFmt w:val="decimal"/>
      <w:lvlText w:val="%1."/>
      <w:lvlJc w:val="left"/>
      <w:rPr>
        <w:rFonts w:ascii="Calibri" w:hAnsi="Calibri" w:cs="Calibri" w:hint="default"/>
        <w:b/>
        <w:sz w:val="22"/>
        <w:szCs w:val="22"/>
      </w:rPr>
    </w:lvl>
  </w:abstractNum>
  <w:abstractNum w:abstractNumId="3">
    <w:nsid w:val="00000006"/>
    <w:multiLevelType w:val="singleLevel"/>
    <w:tmpl w:val="00000006"/>
    <w:name w:val="WW8Num1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>
    <w:nsid w:val="00000008"/>
    <w:multiLevelType w:val="singleLevel"/>
    <w:tmpl w:val="00000008"/>
    <w:name w:val="WW8Num2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sz w:val="22"/>
        <w:szCs w:val="22"/>
      </w:rPr>
    </w:lvl>
  </w:abstractNum>
  <w:abstractNum w:abstractNumId="6">
    <w:nsid w:val="00000009"/>
    <w:multiLevelType w:val="singleLevel"/>
    <w:tmpl w:val="00000009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</w:abstractNum>
  <w:abstractNum w:abstractNumId="7">
    <w:nsid w:val="0000000B"/>
    <w:multiLevelType w:val="single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70" w:hanging="360"/>
      </w:pPr>
      <w:rPr>
        <w:rFonts w:eastAsia="Calibri"/>
        <w:szCs w:val="22"/>
      </w:rPr>
    </w:lvl>
  </w:abstractNum>
  <w:abstractNum w:abstractNumId="8">
    <w:nsid w:val="0000000C"/>
    <w:multiLevelType w:val="multilevel"/>
    <w:tmpl w:val="66FC483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  <w:iCs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7C37418"/>
    <w:multiLevelType w:val="hybridMultilevel"/>
    <w:tmpl w:val="1542FA28"/>
    <w:lvl w:ilvl="0" w:tplc="4F7CAD96">
      <w:start w:val="1"/>
      <w:numFmt w:val="decimal"/>
      <w:lvlText w:val="%1."/>
      <w:lvlJc w:val="left"/>
      <w:pPr>
        <w:ind w:left="1352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F09ADDEE" w:tentative="1">
      <w:start w:val="1"/>
      <w:numFmt w:val="lowerLetter"/>
      <w:lvlText w:val="%2."/>
      <w:lvlJc w:val="left"/>
      <w:pPr>
        <w:ind w:left="1930" w:hanging="360"/>
      </w:pPr>
    </w:lvl>
    <w:lvl w:ilvl="2" w:tplc="75B64DC4" w:tentative="1">
      <w:start w:val="1"/>
      <w:numFmt w:val="lowerRoman"/>
      <w:lvlText w:val="%3."/>
      <w:lvlJc w:val="right"/>
      <w:pPr>
        <w:ind w:left="2650" w:hanging="180"/>
      </w:pPr>
    </w:lvl>
    <w:lvl w:ilvl="3" w:tplc="DCEABFB4" w:tentative="1">
      <w:start w:val="1"/>
      <w:numFmt w:val="decimal"/>
      <w:lvlText w:val="%4."/>
      <w:lvlJc w:val="left"/>
      <w:pPr>
        <w:ind w:left="3370" w:hanging="360"/>
      </w:pPr>
    </w:lvl>
    <w:lvl w:ilvl="4" w:tplc="E7A8BC42" w:tentative="1">
      <w:start w:val="1"/>
      <w:numFmt w:val="lowerLetter"/>
      <w:lvlText w:val="%5."/>
      <w:lvlJc w:val="left"/>
      <w:pPr>
        <w:ind w:left="4090" w:hanging="360"/>
      </w:pPr>
    </w:lvl>
    <w:lvl w:ilvl="5" w:tplc="CA9C733C" w:tentative="1">
      <w:start w:val="1"/>
      <w:numFmt w:val="lowerRoman"/>
      <w:lvlText w:val="%6."/>
      <w:lvlJc w:val="right"/>
      <w:pPr>
        <w:ind w:left="4810" w:hanging="180"/>
      </w:pPr>
    </w:lvl>
    <w:lvl w:ilvl="6" w:tplc="3474C662" w:tentative="1">
      <w:start w:val="1"/>
      <w:numFmt w:val="decimal"/>
      <w:lvlText w:val="%7."/>
      <w:lvlJc w:val="left"/>
      <w:pPr>
        <w:ind w:left="5530" w:hanging="360"/>
      </w:pPr>
    </w:lvl>
    <w:lvl w:ilvl="7" w:tplc="367821D2" w:tentative="1">
      <w:start w:val="1"/>
      <w:numFmt w:val="lowerLetter"/>
      <w:lvlText w:val="%8."/>
      <w:lvlJc w:val="left"/>
      <w:pPr>
        <w:ind w:left="6250" w:hanging="360"/>
      </w:pPr>
    </w:lvl>
    <w:lvl w:ilvl="8" w:tplc="BD3A1094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0B027FE9"/>
    <w:multiLevelType w:val="hybridMultilevel"/>
    <w:tmpl w:val="E0A24D1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B04A5"/>
    <w:multiLevelType w:val="hybridMultilevel"/>
    <w:tmpl w:val="DC2E6BF4"/>
    <w:lvl w:ilvl="0" w:tplc="00A88FD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10A2635E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l-GR" w:eastAsia="en-US" w:bidi="ar-SA"/>
      </w:rPr>
    </w:lvl>
    <w:lvl w:ilvl="2" w:tplc="7A4AF4D4">
      <w:numFmt w:val="bullet"/>
      <w:lvlText w:val="•"/>
      <w:lvlJc w:val="left"/>
      <w:pPr>
        <w:ind w:left="2336" w:hanging="360"/>
      </w:pPr>
      <w:rPr>
        <w:rFonts w:hint="default"/>
        <w:lang w:val="el-GR" w:eastAsia="en-US" w:bidi="ar-SA"/>
      </w:rPr>
    </w:lvl>
    <w:lvl w:ilvl="3" w:tplc="28CC8264">
      <w:numFmt w:val="bullet"/>
      <w:lvlText w:val="•"/>
      <w:lvlJc w:val="left"/>
      <w:pPr>
        <w:ind w:left="3112" w:hanging="360"/>
      </w:pPr>
      <w:rPr>
        <w:rFonts w:hint="default"/>
        <w:lang w:val="el-GR" w:eastAsia="en-US" w:bidi="ar-SA"/>
      </w:rPr>
    </w:lvl>
    <w:lvl w:ilvl="4" w:tplc="A768D454">
      <w:numFmt w:val="bullet"/>
      <w:lvlText w:val="•"/>
      <w:lvlJc w:val="left"/>
      <w:pPr>
        <w:ind w:left="3888" w:hanging="360"/>
      </w:pPr>
      <w:rPr>
        <w:rFonts w:hint="default"/>
        <w:lang w:val="el-GR" w:eastAsia="en-US" w:bidi="ar-SA"/>
      </w:rPr>
    </w:lvl>
    <w:lvl w:ilvl="5" w:tplc="4B22D862">
      <w:numFmt w:val="bullet"/>
      <w:lvlText w:val="•"/>
      <w:lvlJc w:val="left"/>
      <w:pPr>
        <w:ind w:left="4665" w:hanging="360"/>
      </w:pPr>
      <w:rPr>
        <w:rFonts w:hint="default"/>
        <w:lang w:val="el-GR" w:eastAsia="en-US" w:bidi="ar-SA"/>
      </w:rPr>
    </w:lvl>
    <w:lvl w:ilvl="6" w:tplc="BD1C59CE">
      <w:numFmt w:val="bullet"/>
      <w:lvlText w:val="•"/>
      <w:lvlJc w:val="left"/>
      <w:pPr>
        <w:ind w:left="5441" w:hanging="360"/>
      </w:pPr>
      <w:rPr>
        <w:rFonts w:hint="default"/>
        <w:lang w:val="el-GR" w:eastAsia="en-US" w:bidi="ar-SA"/>
      </w:rPr>
    </w:lvl>
    <w:lvl w:ilvl="7" w:tplc="C9FA1690">
      <w:numFmt w:val="bullet"/>
      <w:lvlText w:val="•"/>
      <w:lvlJc w:val="left"/>
      <w:pPr>
        <w:ind w:left="6217" w:hanging="360"/>
      </w:pPr>
      <w:rPr>
        <w:rFonts w:hint="default"/>
        <w:lang w:val="el-GR" w:eastAsia="en-US" w:bidi="ar-SA"/>
      </w:rPr>
    </w:lvl>
    <w:lvl w:ilvl="8" w:tplc="E0746F2C">
      <w:numFmt w:val="bullet"/>
      <w:lvlText w:val="•"/>
      <w:lvlJc w:val="left"/>
      <w:pPr>
        <w:ind w:left="6993" w:hanging="360"/>
      </w:pPr>
      <w:rPr>
        <w:rFonts w:hint="default"/>
        <w:lang w:val="el-GR" w:eastAsia="en-US" w:bidi="ar-SA"/>
      </w:rPr>
    </w:lvl>
  </w:abstractNum>
  <w:abstractNum w:abstractNumId="12">
    <w:nsid w:val="26140FB6"/>
    <w:multiLevelType w:val="hybridMultilevel"/>
    <w:tmpl w:val="D7440572"/>
    <w:lvl w:ilvl="0" w:tplc="43E61E1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4CBC"/>
    <w:multiLevelType w:val="hybridMultilevel"/>
    <w:tmpl w:val="6FE4D8C0"/>
    <w:lvl w:ilvl="0" w:tplc="6CE040B2">
      <w:start w:val="1"/>
      <w:numFmt w:val="decimal"/>
      <w:lvlText w:val="%1."/>
      <w:lvlJc w:val="left"/>
      <w:pPr>
        <w:ind w:left="720" w:hanging="360"/>
      </w:pPr>
    </w:lvl>
    <w:lvl w:ilvl="1" w:tplc="44C49214">
      <w:start w:val="1"/>
      <w:numFmt w:val="lowerLetter"/>
      <w:lvlText w:val="%2."/>
      <w:lvlJc w:val="left"/>
      <w:pPr>
        <w:ind w:left="1440" w:hanging="360"/>
      </w:pPr>
    </w:lvl>
    <w:lvl w:ilvl="2" w:tplc="9162D58E">
      <w:start w:val="1"/>
      <w:numFmt w:val="lowerRoman"/>
      <w:lvlText w:val="%3."/>
      <w:lvlJc w:val="right"/>
      <w:pPr>
        <w:ind w:left="2160" w:hanging="180"/>
      </w:pPr>
    </w:lvl>
    <w:lvl w:ilvl="3" w:tplc="2A42AE3A">
      <w:start w:val="1"/>
      <w:numFmt w:val="decimal"/>
      <w:lvlText w:val="%4."/>
      <w:lvlJc w:val="left"/>
      <w:pPr>
        <w:ind w:left="2880" w:hanging="360"/>
      </w:pPr>
    </w:lvl>
    <w:lvl w:ilvl="4" w:tplc="83CA82C4">
      <w:start w:val="1"/>
      <w:numFmt w:val="lowerLetter"/>
      <w:lvlText w:val="%5."/>
      <w:lvlJc w:val="left"/>
      <w:pPr>
        <w:ind w:left="3600" w:hanging="360"/>
      </w:pPr>
    </w:lvl>
    <w:lvl w:ilvl="5" w:tplc="09E25C4E">
      <w:start w:val="1"/>
      <w:numFmt w:val="lowerRoman"/>
      <w:lvlText w:val="%6."/>
      <w:lvlJc w:val="right"/>
      <w:pPr>
        <w:ind w:left="4320" w:hanging="180"/>
      </w:pPr>
    </w:lvl>
    <w:lvl w:ilvl="6" w:tplc="7184669E">
      <w:start w:val="1"/>
      <w:numFmt w:val="decimal"/>
      <w:lvlText w:val="%7."/>
      <w:lvlJc w:val="left"/>
      <w:pPr>
        <w:ind w:left="5040" w:hanging="360"/>
      </w:pPr>
    </w:lvl>
    <w:lvl w:ilvl="7" w:tplc="24CC2C48">
      <w:start w:val="1"/>
      <w:numFmt w:val="lowerLetter"/>
      <w:lvlText w:val="%8."/>
      <w:lvlJc w:val="left"/>
      <w:pPr>
        <w:ind w:left="5760" w:hanging="360"/>
      </w:pPr>
    </w:lvl>
    <w:lvl w:ilvl="8" w:tplc="39BC3E0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D6331"/>
    <w:multiLevelType w:val="hybridMultilevel"/>
    <w:tmpl w:val="193ED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7A1D"/>
    <w:multiLevelType w:val="hybridMultilevel"/>
    <w:tmpl w:val="C3FAF63E"/>
    <w:lvl w:ilvl="0" w:tplc="0472C5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465E8"/>
    <w:multiLevelType w:val="hybridMultilevel"/>
    <w:tmpl w:val="7A6E3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45A68"/>
    <w:multiLevelType w:val="hybridMultilevel"/>
    <w:tmpl w:val="F594EA26"/>
    <w:lvl w:ilvl="0" w:tplc="B8703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8DCB6" w:tentative="1">
      <w:start w:val="1"/>
      <w:numFmt w:val="lowerLetter"/>
      <w:lvlText w:val="%2."/>
      <w:lvlJc w:val="left"/>
      <w:pPr>
        <w:ind w:left="1440" w:hanging="360"/>
      </w:pPr>
    </w:lvl>
    <w:lvl w:ilvl="2" w:tplc="C6EE16C6" w:tentative="1">
      <w:start w:val="1"/>
      <w:numFmt w:val="lowerRoman"/>
      <w:lvlText w:val="%3."/>
      <w:lvlJc w:val="right"/>
      <w:pPr>
        <w:ind w:left="2160" w:hanging="180"/>
      </w:pPr>
    </w:lvl>
    <w:lvl w:ilvl="3" w:tplc="FCA01038" w:tentative="1">
      <w:start w:val="1"/>
      <w:numFmt w:val="decimal"/>
      <w:lvlText w:val="%4."/>
      <w:lvlJc w:val="left"/>
      <w:pPr>
        <w:ind w:left="2880" w:hanging="360"/>
      </w:pPr>
    </w:lvl>
    <w:lvl w:ilvl="4" w:tplc="A0905B30" w:tentative="1">
      <w:start w:val="1"/>
      <w:numFmt w:val="lowerLetter"/>
      <w:lvlText w:val="%5."/>
      <w:lvlJc w:val="left"/>
      <w:pPr>
        <w:ind w:left="3600" w:hanging="360"/>
      </w:pPr>
    </w:lvl>
    <w:lvl w:ilvl="5" w:tplc="B83C46C8" w:tentative="1">
      <w:start w:val="1"/>
      <w:numFmt w:val="lowerRoman"/>
      <w:lvlText w:val="%6."/>
      <w:lvlJc w:val="right"/>
      <w:pPr>
        <w:ind w:left="4320" w:hanging="180"/>
      </w:pPr>
    </w:lvl>
    <w:lvl w:ilvl="6" w:tplc="E14E0C78" w:tentative="1">
      <w:start w:val="1"/>
      <w:numFmt w:val="decimal"/>
      <w:lvlText w:val="%7."/>
      <w:lvlJc w:val="left"/>
      <w:pPr>
        <w:ind w:left="5040" w:hanging="360"/>
      </w:pPr>
    </w:lvl>
    <w:lvl w:ilvl="7" w:tplc="BD0AB652" w:tentative="1">
      <w:start w:val="1"/>
      <w:numFmt w:val="lowerLetter"/>
      <w:lvlText w:val="%8."/>
      <w:lvlJc w:val="left"/>
      <w:pPr>
        <w:ind w:left="5760" w:hanging="360"/>
      </w:pPr>
    </w:lvl>
    <w:lvl w:ilvl="8" w:tplc="F31C0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F2EF4"/>
    <w:multiLevelType w:val="multilevel"/>
    <w:tmpl w:val="27F2F4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AA0D4C"/>
    <w:multiLevelType w:val="hybridMultilevel"/>
    <w:tmpl w:val="FFFFFFFF"/>
    <w:lvl w:ilvl="0" w:tplc="DED07494">
      <w:start w:val="1"/>
      <w:numFmt w:val="decimal"/>
      <w:lvlText w:val="%1."/>
      <w:lvlJc w:val="left"/>
      <w:pPr>
        <w:ind w:left="540" w:hanging="226"/>
      </w:pPr>
      <w:rPr>
        <w:rFonts w:ascii="Calibri" w:eastAsia="Times New Roman" w:hAnsi="Calibri" w:cs="Calibri" w:hint="default"/>
        <w:w w:val="100"/>
        <w:sz w:val="21"/>
        <w:szCs w:val="21"/>
      </w:rPr>
    </w:lvl>
    <w:lvl w:ilvl="1" w:tplc="F534791E">
      <w:start w:val="1"/>
      <w:numFmt w:val="decimal"/>
      <w:lvlText w:val="%2."/>
      <w:lvlJc w:val="left"/>
      <w:pPr>
        <w:ind w:left="1260" w:hanging="361"/>
      </w:pPr>
      <w:rPr>
        <w:rFonts w:ascii="Calibri" w:eastAsia="Times New Roman" w:hAnsi="Calibri" w:cs="Calibri" w:hint="default"/>
        <w:color w:val="44546A"/>
        <w:w w:val="100"/>
        <w:sz w:val="21"/>
        <w:szCs w:val="21"/>
      </w:rPr>
    </w:lvl>
    <w:lvl w:ilvl="2" w:tplc="DA3826C0">
      <w:numFmt w:val="bullet"/>
      <w:lvlText w:val="•"/>
      <w:lvlJc w:val="left"/>
      <w:pPr>
        <w:ind w:left="2265" w:hanging="361"/>
      </w:pPr>
      <w:rPr>
        <w:rFonts w:hint="default"/>
      </w:rPr>
    </w:lvl>
    <w:lvl w:ilvl="3" w:tplc="DC206470">
      <w:numFmt w:val="bullet"/>
      <w:lvlText w:val="•"/>
      <w:lvlJc w:val="left"/>
      <w:pPr>
        <w:ind w:left="3270" w:hanging="361"/>
      </w:pPr>
      <w:rPr>
        <w:rFonts w:hint="default"/>
      </w:rPr>
    </w:lvl>
    <w:lvl w:ilvl="4" w:tplc="932C9824">
      <w:numFmt w:val="bullet"/>
      <w:lvlText w:val="•"/>
      <w:lvlJc w:val="left"/>
      <w:pPr>
        <w:ind w:left="4275" w:hanging="361"/>
      </w:pPr>
      <w:rPr>
        <w:rFonts w:hint="default"/>
      </w:rPr>
    </w:lvl>
    <w:lvl w:ilvl="5" w:tplc="1C9CD174">
      <w:numFmt w:val="bullet"/>
      <w:lvlText w:val="•"/>
      <w:lvlJc w:val="left"/>
      <w:pPr>
        <w:ind w:left="5280" w:hanging="361"/>
      </w:pPr>
      <w:rPr>
        <w:rFonts w:hint="default"/>
      </w:rPr>
    </w:lvl>
    <w:lvl w:ilvl="6" w:tplc="CA7A695E">
      <w:numFmt w:val="bullet"/>
      <w:lvlText w:val="•"/>
      <w:lvlJc w:val="left"/>
      <w:pPr>
        <w:ind w:left="6285" w:hanging="361"/>
      </w:pPr>
      <w:rPr>
        <w:rFonts w:hint="default"/>
      </w:rPr>
    </w:lvl>
    <w:lvl w:ilvl="7" w:tplc="ABAEB14E">
      <w:numFmt w:val="bullet"/>
      <w:lvlText w:val="•"/>
      <w:lvlJc w:val="left"/>
      <w:pPr>
        <w:ind w:left="7290" w:hanging="361"/>
      </w:pPr>
      <w:rPr>
        <w:rFonts w:hint="default"/>
      </w:rPr>
    </w:lvl>
    <w:lvl w:ilvl="8" w:tplc="804A2F8C">
      <w:numFmt w:val="bullet"/>
      <w:lvlText w:val="•"/>
      <w:lvlJc w:val="left"/>
      <w:pPr>
        <w:ind w:left="8295" w:hanging="361"/>
      </w:pPr>
      <w:rPr>
        <w:rFonts w:hint="default"/>
      </w:rPr>
    </w:lvl>
  </w:abstractNum>
  <w:abstractNum w:abstractNumId="20">
    <w:nsid w:val="55073950"/>
    <w:multiLevelType w:val="hybridMultilevel"/>
    <w:tmpl w:val="C254B830"/>
    <w:lvl w:ilvl="0" w:tplc="1758F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4FC32" w:tentative="1">
      <w:start w:val="1"/>
      <w:numFmt w:val="lowerLetter"/>
      <w:lvlText w:val="%2."/>
      <w:lvlJc w:val="left"/>
      <w:pPr>
        <w:ind w:left="1440" w:hanging="360"/>
      </w:pPr>
    </w:lvl>
    <w:lvl w:ilvl="2" w:tplc="9E4C71C8" w:tentative="1">
      <w:start w:val="1"/>
      <w:numFmt w:val="lowerRoman"/>
      <w:lvlText w:val="%3."/>
      <w:lvlJc w:val="right"/>
      <w:pPr>
        <w:ind w:left="2160" w:hanging="180"/>
      </w:pPr>
    </w:lvl>
    <w:lvl w:ilvl="3" w:tplc="8F94C79A" w:tentative="1">
      <w:start w:val="1"/>
      <w:numFmt w:val="decimal"/>
      <w:lvlText w:val="%4."/>
      <w:lvlJc w:val="left"/>
      <w:pPr>
        <w:ind w:left="2880" w:hanging="360"/>
      </w:pPr>
    </w:lvl>
    <w:lvl w:ilvl="4" w:tplc="07F81E3A" w:tentative="1">
      <w:start w:val="1"/>
      <w:numFmt w:val="lowerLetter"/>
      <w:lvlText w:val="%5."/>
      <w:lvlJc w:val="left"/>
      <w:pPr>
        <w:ind w:left="3600" w:hanging="360"/>
      </w:pPr>
    </w:lvl>
    <w:lvl w:ilvl="5" w:tplc="EF98278C" w:tentative="1">
      <w:start w:val="1"/>
      <w:numFmt w:val="lowerRoman"/>
      <w:lvlText w:val="%6."/>
      <w:lvlJc w:val="right"/>
      <w:pPr>
        <w:ind w:left="4320" w:hanging="180"/>
      </w:pPr>
    </w:lvl>
    <w:lvl w:ilvl="6" w:tplc="ABC2CDA0" w:tentative="1">
      <w:start w:val="1"/>
      <w:numFmt w:val="decimal"/>
      <w:lvlText w:val="%7."/>
      <w:lvlJc w:val="left"/>
      <w:pPr>
        <w:ind w:left="5040" w:hanging="360"/>
      </w:pPr>
    </w:lvl>
    <w:lvl w:ilvl="7" w:tplc="2F8EDE90" w:tentative="1">
      <w:start w:val="1"/>
      <w:numFmt w:val="lowerLetter"/>
      <w:lvlText w:val="%8."/>
      <w:lvlJc w:val="left"/>
      <w:pPr>
        <w:ind w:left="5760" w:hanging="360"/>
      </w:pPr>
    </w:lvl>
    <w:lvl w:ilvl="8" w:tplc="EAF67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E5092"/>
    <w:multiLevelType w:val="hybridMultilevel"/>
    <w:tmpl w:val="586EFFB6"/>
    <w:lvl w:ilvl="0" w:tplc="5D086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664B66" w:tentative="1">
      <w:start w:val="1"/>
      <w:numFmt w:val="lowerLetter"/>
      <w:lvlText w:val="%2."/>
      <w:lvlJc w:val="left"/>
      <w:pPr>
        <w:ind w:left="1440" w:hanging="360"/>
      </w:pPr>
    </w:lvl>
    <w:lvl w:ilvl="2" w:tplc="DC4AB30E" w:tentative="1">
      <w:start w:val="1"/>
      <w:numFmt w:val="lowerRoman"/>
      <w:lvlText w:val="%3."/>
      <w:lvlJc w:val="right"/>
      <w:pPr>
        <w:ind w:left="2160" w:hanging="180"/>
      </w:pPr>
    </w:lvl>
    <w:lvl w:ilvl="3" w:tplc="A8DEFBAC" w:tentative="1">
      <w:start w:val="1"/>
      <w:numFmt w:val="decimal"/>
      <w:lvlText w:val="%4."/>
      <w:lvlJc w:val="left"/>
      <w:pPr>
        <w:ind w:left="2880" w:hanging="360"/>
      </w:pPr>
    </w:lvl>
    <w:lvl w:ilvl="4" w:tplc="ACC81452" w:tentative="1">
      <w:start w:val="1"/>
      <w:numFmt w:val="lowerLetter"/>
      <w:lvlText w:val="%5."/>
      <w:lvlJc w:val="left"/>
      <w:pPr>
        <w:ind w:left="3600" w:hanging="360"/>
      </w:pPr>
    </w:lvl>
    <w:lvl w:ilvl="5" w:tplc="D38880A8" w:tentative="1">
      <w:start w:val="1"/>
      <w:numFmt w:val="lowerRoman"/>
      <w:lvlText w:val="%6."/>
      <w:lvlJc w:val="right"/>
      <w:pPr>
        <w:ind w:left="4320" w:hanging="180"/>
      </w:pPr>
    </w:lvl>
    <w:lvl w:ilvl="6" w:tplc="0DE0B242" w:tentative="1">
      <w:start w:val="1"/>
      <w:numFmt w:val="decimal"/>
      <w:lvlText w:val="%7."/>
      <w:lvlJc w:val="left"/>
      <w:pPr>
        <w:ind w:left="5040" w:hanging="360"/>
      </w:pPr>
    </w:lvl>
    <w:lvl w:ilvl="7" w:tplc="1FF41D38" w:tentative="1">
      <w:start w:val="1"/>
      <w:numFmt w:val="lowerLetter"/>
      <w:lvlText w:val="%8."/>
      <w:lvlJc w:val="left"/>
      <w:pPr>
        <w:ind w:left="5760" w:hanging="360"/>
      </w:pPr>
    </w:lvl>
    <w:lvl w:ilvl="8" w:tplc="64405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B5FDA"/>
    <w:multiLevelType w:val="hybridMultilevel"/>
    <w:tmpl w:val="E2CAFC3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8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  <w:num w:numId="15">
    <w:abstractNumId w:val="10"/>
  </w:num>
  <w:num w:numId="16">
    <w:abstractNumId w:val="22"/>
  </w:num>
  <w:num w:numId="17">
    <w:abstractNumId w:val="19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13"/>
  </w:num>
  <w:num w:numId="23">
    <w:abstractNumId w:val="1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537F"/>
    <w:rsid w:val="00341F24"/>
    <w:rsid w:val="0047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53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Char"/>
    <w:qFormat/>
    <w:rsid w:val="0047537F"/>
    <w:pPr>
      <w:keepNext/>
      <w:outlineLvl w:val="7"/>
    </w:pPr>
    <w:rPr>
      <w:rFonts w:ascii="Arial Narrow" w:hAnsi="Arial Narrow"/>
      <w:b/>
      <w:color w:val="FF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537F"/>
    <w:rPr>
      <w:rFonts w:ascii="Calibri Light" w:eastAsia="Times New Roman" w:hAnsi="Calibri Light" w:cs="Times New Roman"/>
      <w:b/>
      <w:bCs/>
      <w:kern w:val="32"/>
      <w:sz w:val="32"/>
      <w:szCs w:val="32"/>
      <w:lang w:eastAsia="el-GR"/>
    </w:rPr>
  </w:style>
  <w:style w:type="character" w:customStyle="1" w:styleId="8Char">
    <w:name w:val="Επικεφαλίδα 8 Char"/>
    <w:basedOn w:val="a0"/>
    <w:link w:val="8"/>
    <w:rsid w:val="0047537F"/>
    <w:rPr>
      <w:rFonts w:ascii="Arial Narrow" w:eastAsia="Times New Roman" w:hAnsi="Arial Narrow" w:cs="Times New Roman"/>
      <w:b/>
      <w:color w:val="FF0000"/>
      <w:sz w:val="24"/>
      <w:szCs w:val="24"/>
    </w:rPr>
  </w:style>
  <w:style w:type="paragraph" w:styleId="a3">
    <w:name w:val="Balloon Text"/>
    <w:basedOn w:val="a"/>
    <w:link w:val="Char"/>
    <w:semiHidden/>
    <w:rsid w:val="004753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47537F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47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7537F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47537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753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47537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7537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7537F"/>
    <w:rPr>
      <w:color w:val="0000FF" w:themeColor="hyperlink"/>
      <w:u w:val="single"/>
    </w:rPr>
  </w:style>
  <w:style w:type="paragraph" w:styleId="a8">
    <w:name w:val="List Paragraph"/>
    <w:aliases w:val="Bullet List,Bullet21,Bullet210,Bullet211,Bullet212,Bullet213,Bullet214,Bullet215,Bullet22,Bullet23,Bullet24,Bullet25,Bullet26,Bullet27,Bullet28,Bullet29,FooterText,List1,Liste à puces retrait droite,bl11,bl12,bl13,lp1,numbered,Γράφημα"/>
    <w:basedOn w:val="a"/>
    <w:link w:val="Char2"/>
    <w:uiPriority w:val="34"/>
    <w:qFormat/>
    <w:rsid w:val="0047537F"/>
    <w:pPr>
      <w:ind w:left="720"/>
      <w:contextualSpacing/>
    </w:pPr>
    <w:rPr>
      <w:rFonts w:ascii="Tahoma" w:hAnsi="Tahoma"/>
      <w:sz w:val="16"/>
      <w:szCs w:val="16"/>
    </w:rPr>
  </w:style>
  <w:style w:type="paragraph" w:styleId="-HTML">
    <w:name w:val="HTML Preformatted"/>
    <w:basedOn w:val="a"/>
    <w:link w:val="-HTMLChar"/>
    <w:qFormat/>
    <w:rsid w:val="0047537F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47537F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a9">
    <w:name w:val="ΓΚ"/>
    <w:basedOn w:val="a"/>
    <w:rsid w:val="0047537F"/>
    <w:pPr>
      <w:pBdr>
        <w:top w:val="nil"/>
        <w:left w:val="nil"/>
        <w:bottom w:val="single" w:sz="18" w:space="0" w:color="002060"/>
        <w:right w:val="nil"/>
      </w:pBdr>
      <w:spacing w:before="120" w:after="240" w:line="360" w:lineRule="auto"/>
      <w:jc w:val="both"/>
    </w:pPr>
    <w:rPr>
      <w:rFonts w:ascii="Calibri" w:hAnsi="Calibri" w:cs="Calibri"/>
      <w:b/>
      <w:bCs/>
      <w:color w:val="002060"/>
    </w:rPr>
  </w:style>
  <w:style w:type="character" w:customStyle="1" w:styleId="Char2">
    <w:name w:val="Παράγραφος λίστας Char"/>
    <w:aliases w:val="Bullet List Char,Bullet21 Char,Bullet210 Char,Bullet211 Char,Bullet212 Char,Bullet213 Char,Bullet214 Char,Bullet215 Char,Bullet22 Char,Bullet23 Char,Bullet24 Char,Bullet25 Char,Bullet26 Char,Bullet27 Char,Bullet28 Char,List1 Char"/>
    <w:link w:val="a8"/>
    <w:uiPriority w:val="34"/>
    <w:qFormat/>
    <w:rsid w:val="0047537F"/>
    <w:rPr>
      <w:rFonts w:ascii="Tahoma" w:eastAsia="Times New Roman" w:hAnsi="Tahoma" w:cs="Times New Roman"/>
      <w:sz w:val="16"/>
      <w:szCs w:val="16"/>
      <w:lang w:eastAsia="el-GR"/>
    </w:rPr>
  </w:style>
  <w:style w:type="paragraph" w:customStyle="1" w:styleId="normalwithoutspacing">
    <w:name w:val="normal_without_spacing"/>
    <w:basedOn w:val="a"/>
    <w:rsid w:val="0047537F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10">
    <w:name w:val="Παράγραφος λίστας1"/>
    <w:basedOn w:val="a"/>
    <w:uiPriority w:val="99"/>
    <w:rsid w:val="0047537F"/>
    <w:pPr>
      <w:ind w:left="720"/>
    </w:pPr>
  </w:style>
  <w:style w:type="paragraph" w:customStyle="1" w:styleId="01">
    <w:name w:val="01"/>
    <w:basedOn w:val="aa"/>
    <w:qFormat/>
    <w:rsid w:val="0047537F"/>
    <w:pPr>
      <w:pBdr>
        <w:bottom w:val="nil"/>
      </w:pBdr>
      <w:spacing w:before="240" w:after="60" w:line="360" w:lineRule="auto"/>
      <w:contextualSpacing w:val="0"/>
      <w:jc w:val="both"/>
      <w:outlineLvl w:val="0"/>
    </w:pPr>
    <w:rPr>
      <w:rFonts w:ascii="Calibri" w:hAnsi="Calibri" w:cs="Calibri"/>
      <w:b/>
      <w:bCs/>
      <w:color w:val="002060"/>
      <w:spacing w:val="0"/>
      <w:sz w:val="28"/>
      <w:szCs w:val="28"/>
    </w:rPr>
  </w:style>
  <w:style w:type="character" w:styleId="ab">
    <w:name w:val="Book Title"/>
    <w:uiPriority w:val="33"/>
    <w:qFormat/>
    <w:rsid w:val="0047537F"/>
    <w:rPr>
      <w:b/>
      <w:bCs/>
      <w:smallCaps/>
      <w:spacing w:val="5"/>
    </w:rPr>
  </w:style>
  <w:style w:type="paragraph" w:styleId="aa">
    <w:name w:val="Title"/>
    <w:basedOn w:val="a"/>
    <w:next w:val="a"/>
    <w:link w:val="Char3"/>
    <w:uiPriority w:val="10"/>
    <w:qFormat/>
    <w:rsid w:val="0047537F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a"/>
    <w:uiPriority w:val="10"/>
    <w:rsid w:val="004753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el-GR"/>
    </w:rPr>
  </w:style>
  <w:style w:type="character" w:customStyle="1" w:styleId="go">
    <w:name w:val="go"/>
    <w:basedOn w:val="a0"/>
    <w:qFormat/>
    <w:rsid w:val="0047537F"/>
  </w:style>
  <w:style w:type="paragraph" w:styleId="ac">
    <w:name w:val="Body Text"/>
    <w:basedOn w:val="a"/>
    <w:link w:val="Char4"/>
    <w:uiPriority w:val="1"/>
    <w:qFormat/>
    <w:rsid w:val="0047537F"/>
    <w:pPr>
      <w:widowControl w:val="0"/>
      <w:autoSpaceDE w:val="0"/>
      <w:autoSpaceDN w:val="0"/>
      <w:ind w:left="892"/>
    </w:pPr>
    <w:rPr>
      <w:rFonts w:ascii="Georgia" w:eastAsia="Georgia" w:hAnsi="Georgia"/>
      <w:lang w:eastAsia="en-US"/>
    </w:rPr>
  </w:style>
  <w:style w:type="character" w:customStyle="1" w:styleId="Char4">
    <w:name w:val="Σώμα κειμένου Char"/>
    <w:basedOn w:val="a0"/>
    <w:link w:val="ac"/>
    <w:uiPriority w:val="1"/>
    <w:rsid w:val="0047537F"/>
    <w:rPr>
      <w:rFonts w:ascii="Georgia" w:eastAsia="Georgia" w:hAnsi="Georgia" w:cs="Times New Roman"/>
      <w:sz w:val="24"/>
      <w:szCs w:val="24"/>
    </w:rPr>
  </w:style>
  <w:style w:type="paragraph" w:styleId="ad">
    <w:name w:val="Revision"/>
    <w:hidden/>
    <w:uiPriority w:val="99"/>
    <w:semiHidden/>
    <w:rsid w:val="0047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annotation reference"/>
    <w:uiPriority w:val="99"/>
    <w:semiHidden/>
    <w:unhideWhenUsed/>
    <w:rsid w:val="0047537F"/>
    <w:rPr>
      <w:sz w:val="16"/>
      <w:szCs w:val="16"/>
    </w:rPr>
  </w:style>
  <w:style w:type="paragraph" w:styleId="af">
    <w:name w:val="annotation text"/>
    <w:basedOn w:val="a"/>
    <w:link w:val="Char5"/>
    <w:uiPriority w:val="99"/>
    <w:unhideWhenUsed/>
    <w:rsid w:val="0047537F"/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rsid w:val="0047537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47537F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47537F"/>
    <w:rPr>
      <w:b/>
      <w:bCs/>
    </w:rPr>
  </w:style>
  <w:style w:type="paragraph" w:customStyle="1" w:styleId="pf0">
    <w:name w:val="pf0"/>
    <w:basedOn w:val="a"/>
    <w:rsid w:val="0047537F"/>
    <w:pPr>
      <w:spacing w:before="100" w:beforeAutospacing="1" w:after="100" w:afterAutospacing="1"/>
    </w:pPr>
  </w:style>
  <w:style w:type="character" w:customStyle="1" w:styleId="cf01">
    <w:name w:val="cf01"/>
    <w:rsid w:val="0047537F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47537F"/>
    <w:rPr>
      <w:color w:val="605E5C"/>
      <w:shd w:val="clear" w:color="auto" w:fill="E1DFDD"/>
    </w:rPr>
  </w:style>
  <w:style w:type="table" w:customStyle="1" w:styleId="11">
    <w:name w:val="Πλέγμα πίνακα1"/>
    <w:basedOn w:val="a1"/>
    <w:next w:val="a4"/>
    <w:uiPriority w:val="59"/>
    <w:rsid w:val="0047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semiHidden/>
    <w:unhideWhenUsed/>
    <w:rsid w:val="0047537F"/>
    <w:rPr>
      <w:color w:val="954F72"/>
      <w:u w:val="single"/>
    </w:rPr>
  </w:style>
  <w:style w:type="character" w:customStyle="1" w:styleId="af1">
    <w:name w:val="Ανεπίλυτη αναφορά"/>
    <w:uiPriority w:val="99"/>
    <w:semiHidden/>
    <w:unhideWhenUsed/>
    <w:rsid w:val="0047537F"/>
    <w:rPr>
      <w:color w:val="605E5C"/>
      <w:shd w:val="clear" w:color="auto" w:fill="E1DFDD"/>
    </w:rPr>
  </w:style>
  <w:style w:type="character" w:customStyle="1" w:styleId="cf11">
    <w:name w:val="cf11"/>
    <w:rsid w:val="0047537F"/>
    <w:rPr>
      <w:rFonts w:ascii="Segoe UI" w:hAnsi="Segoe UI" w:cs="Segoe UI" w:hint="default"/>
      <w:sz w:val="18"/>
      <w:szCs w:val="18"/>
    </w:rPr>
  </w:style>
  <w:style w:type="paragraph" w:styleId="Web">
    <w:name w:val="Normal (Web)"/>
    <w:basedOn w:val="a"/>
    <w:uiPriority w:val="99"/>
    <w:unhideWhenUsed/>
    <w:rsid w:val="0047537F"/>
    <w:pPr>
      <w:spacing w:before="100" w:beforeAutospacing="1" w:after="100" w:afterAutospacing="1"/>
      <w:jc w:val="both"/>
    </w:pPr>
    <w:rPr>
      <w:rFonts w:ascii="Calibri" w:hAnsi="Calibri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13089</Characters>
  <Application>Microsoft Office Word</Application>
  <DocSecurity>0</DocSecurity>
  <Lines>109</Lines>
  <Paragraphs>30</Paragraphs>
  <ScaleCrop>false</ScaleCrop>
  <Company>HP Inc.</Company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th.driva</dc:creator>
  <cp:lastModifiedBy>th.driva</cp:lastModifiedBy>
  <cp:revision>1</cp:revision>
  <dcterms:created xsi:type="dcterms:W3CDTF">2024-04-25T12:27:00Z</dcterms:created>
  <dcterms:modified xsi:type="dcterms:W3CDTF">2024-04-25T12:28:00Z</dcterms:modified>
</cp:coreProperties>
</file>